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56D2" w14:textId="77777777" w:rsidR="00E22F12" w:rsidRDefault="00E22F12" w:rsidP="00E22F1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>
        <w:rPr>
          <w:rFonts w:ascii="Georgia" w:hAnsi="Georgia" w:cs="Times New Roman"/>
          <w:b/>
          <w:bCs/>
          <w:sz w:val="28"/>
          <w:szCs w:val="28"/>
        </w:rPr>
        <w:t>РОССИЙСКАЯ ФЕДЕРАЦИЯ</w:t>
      </w:r>
    </w:p>
    <w:p w14:paraId="2B87B0C3" w14:textId="77777777" w:rsidR="00E22F12" w:rsidRDefault="00E22F12" w:rsidP="00E22F1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>
        <w:rPr>
          <w:rFonts w:ascii="Georgia" w:hAnsi="Georgia" w:cs="Times New Roman"/>
          <w:b/>
          <w:bCs/>
          <w:sz w:val="28"/>
          <w:szCs w:val="28"/>
        </w:rPr>
        <w:t>Калининградская область</w:t>
      </w:r>
    </w:p>
    <w:p w14:paraId="0F94EB61" w14:textId="77777777" w:rsidR="00E22F12" w:rsidRDefault="00E22F12" w:rsidP="00E22F1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>
        <w:rPr>
          <w:rFonts w:ascii="Georgia" w:hAnsi="Georgia" w:cs="Times New Roman"/>
          <w:b/>
          <w:bCs/>
          <w:sz w:val="28"/>
          <w:szCs w:val="28"/>
        </w:rPr>
        <w:t>Администрация муниципального образования</w:t>
      </w:r>
    </w:p>
    <w:p w14:paraId="5F16A71A" w14:textId="77777777" w:rsidR="00E22F12" w:rsidRDefault="00E22F12" w:rsidP="00E22F1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>
        <w:rPr>
          <w:rFonts w:ascii="Georgia" w:hAnsi="Georgia" w:cs="Times New Roman"/>
          <w:b/>
          <w:bCs/>
          <w:sz w:val="28"/>
          <w:szCs w:val="28"/>
        </w:rPr>
        <w:t>«Светлогорский городской округ»</w:t>
      </w:r>
    </w:p>
    <w:p w14:paraId="03157980" w14:textId="77777777" w:rsidR="00E22F12" w:rsidRDefault="00E22F12" w:rsidP="00E22F1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14:paraId="69E2C9F0" w14:textId="77777777" w:rsidR="00E22F12" w:rsidRDefault="00E22F12" w:rsidP="00E22F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C69DCFF" w14:textId="2D849D9F" w:rsidR="00E22F12" w:rsidRDefault="00E22F12" w:rsidP="00E22F1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0F407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4073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0F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0F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F4073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14:paraId="44500731" w14:textId="7DCA5072" w:rsidR="00E22F12" w:rsidRDefault="00E22F12" w:rsidP="00E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Порядка использования бюджетных ассигнований резервного фонда администрации муниципального образования «</w:t>
      </w:r>
      <w:r w:rsidR="0020746D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D30B380" w14:textId="77777777" w:rsidR="00E22F12" w:rsidRDefault="00E22F12" w:rsidP="00E22F12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14:paraId="60630107" w14:textId="77777777" w:rsidR="00E22F12" w:rsidRDefault="00E22F12" w:rsidP="00E2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 эффективности использования средств бюджета муниципального образования «Светлогорский городской округ», в соответствии с пунктом 6 статьи 81 Бюджетного Кодекса Российской Федерации, руководствуясь </w:t>
      </w:r>
      <w:hyperlink r:id="rId7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округ»", администрация муниципального образования «Светлогорский городской округ» </w:t>
      </w:r>
    </w:p>
    <w:p w14:paraId="10BCEBAF" w14:textId="77777777" w:rsidR="00E22F12" w:rsidRDefault="00E22F12" w:rsidP="00E22F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B46FA" w14:textId="5F2B071E" w:rsidR="00E22F12" w:rsidRDefault="00E22F12" w:rsidP="00E22F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044ED212" w14:textId="77777777" w:rsidR="00E22F12" w:rsidRDefault="00E22F12" w:rsidP="00E22F12">
      <w:pPr>
        <w:pStyle w:val="ConsPlusNormal"/>
        <w:jc w:val="both"/>
      </w:pPr>
    </w:p>
    <w:p w14:paraId="5EDDA992" w14:textId="17EA312D" w:rsidR="00E22F12" w:rsidRDefault="00E22F12" w:rsidP="00E22F1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    Установить Порядок использования бюджетных ассигнований резервного фонда администрации муниципального образования «Светлогорского городского округа» (приложение).</w:t>
      </w:r>
    </w:p>
    <w:p w14:paraId="78BF263E" w14:textId="77777777" w:rsidR="00E22F12" w:rsidRDefault="00E22F12" w:rsidP="007D6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«Светлогорский район» от 5 декабря 2019 года № 672 «О Порядке использования бюджетных ассигнований резервного фонда администрации муниципального образования «Светлогорский городской округ».</w:t>
      </w:r>
    </w:p>
    <w:p w14:paraId="582B216B" w14:textId="433B16DE" w:rsidR="00E22F12" w:rsidRDefault="00E22F12" w:rsidP="007D6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газете «Вестник Светлогорска» и разместить   в информационно - коммуникационной сети Интернет на сайте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svetlogorsk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39.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9ADDA52" w14:textId="23BD92B1" w:rsidR="00E22F12" w:rsidRDefault="00E22F12" w:rsidP="007D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 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- Туркину О.В.</w:t>
      </w:r>
    </w:p>
    <w:p w14:paraId="16E4741D" w14:textId="77777777" w:rsidR="00E22F12" w:rsidRDefault="00E22F12" w:rsidP="007D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 Настоящее постановление вступает в силу после его официального опубликования и распространяется на правоотношения, возникшие с 01.01.2023  </w:t>
      </w:r>
    </w:p>
    <w:p w14:paraId="2B176614" w14:textId="77777777" w:rsidR="00E22F12" w:rsidRDefault="00E22F12" w:rsidP="00E22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E43BA1" w14:textId="77777777" w:rsidR="00E22F12" w:rsidRDefault="00E22F12" w:rsidP="00E22F1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0D07997" w14:textId="77777777" w:rsidR="00E22F12" w:rsidRDefault="00E22F12" w:rsidP="00E22F1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8D5511F" w14:textId="77777777" w:rsidR="00E22F12" w:rsidRDefault="00E22F12" w:rsidP="00E22F1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В.В. Бондаренко</w:t>
      </w:r>
    </w:p>
    <w:p w14:paraId="0A96061B" w14:textId="77777777" w:rsidR="00E22F12" w:rsidRDefault="00E22F12" w:rsidP="00E22F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874F1B5" w14:textId="77777777" w:rsidR="00E22F12" w:rsidRDefault="00E22F12" w:rsidP="00E22F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E9DF50C" w14:textId="77777777" w:rsidR="00E06F41" w:rsidRDefault="00E06F41" w:rsidP="00E22F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969738F" w14:textId="2EE3A782" w:rsidR="00E22F12" w:rsidRDefault="00E22F12" w:rsidP="00E22F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D8327BD" w14:textId="3AB14DAB" w:rsidR="00E22F12" w:rsidRDefault="00E22F12" w:rsidP="00E22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0B9861FE" w14:textId="77777777" w:rsidR="00E22F12" w:rsidRDefault="00E22F12" w:rsidP="00E22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14:paraId="6FF40910" w14:textId="77777777" w:rsidR="00E22F12" w:rsidRDefault="00E22F12" w:rsidP="00E22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«Светлогорский городской округ» </w:t>
      </w:r>
    </w:p>
    <w:p w14:paraId="000CA912" w14:textId="1D67ADD6" w:rsidR="00E22F12" w:rsidRDefault="00E22F12" w:rsidP="00E22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F4073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F4073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 xml:space="preserve">2023 г. № </w:t>
      </w:r>
      <w:r w:rsidR="000F4073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BECD91" w14:textId="77777777" w:rsidR="00E22F12" w:rsidRDefault="00E22F12" w:rsidP="00E22F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DA04F3" w14:textId="77777777" w:rsidR="00E22F12" w:rsidRDefault="00E22F12" w:rsidP="00E22F12">
      <w:pPr>
        <w:pStyle w:val="ConsPlusNormal"/>
        <w:jc w:val="both"/>
      </w:pPr>
    </w:p>
    <w:p w14:paraId="5EFCD440" w14:textId="77777777" w:rsidR="00E22F12" w:rsidRDefault="00E22F12" w:rsidP="00E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Start w:id="1" w:name="_Hlk124238433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25D8DB6B" w14:textId="77777777" w:rsidR="007D6464" w:rsidRDefault="00E22F12" w:rsidP="00E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бюджетных</w:t>
      </w:r>
      <w:r w:rsidR="007D6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ассигнований резервного фонда</w:t>
      </w:r>
    </w:p>
    <w:p w14:paraId="2467881F" w14:textId="20C7A385" w:rsidR="00E22F12" w:rsidRDefault="00E22F12" w:rsidP="00E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14:paraId="32DDE42E" w14:textId="77777777" w:rsidR="00E22F12" w:rsidRDefault="00E22F12" w:rsidP="00E22F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</w:p>
    <w:bookmarkEnd w:id="1"/>
    <w:p w14:paraId="0587872A" w14:textId="77777777" w:rsidR="00E22F12" w:rsidRDefault="00E22F12" w:rsidP="00E2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DCD733" w14:textId="1355FE2B" w:rsidR="00E22F12" w:rsidRDefault="00E22F12" w:rsidP="007D646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Настоящий Порядок</w:t>
      </w:r>
      <w:r w:rsidR="007D646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использования бюджетных</w:t>
      </w:r>
      <w:r w:rsidR="007D646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ассигнований резервного фонда администрации муниципального образования «Светлогорский городской округ»</w:t>
      </w:r>
      <w:r w:rsidR="007D646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(далее Порядок) разработан в целях определения  механизма выделения и использования  бюджетных ассигнований резервного фонда  администрации муниципального образования «Светлогорский городской округ» (далее – резервный фонд),</w:t>
      </w:r>
      <w:r w:rsidR="007D646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предусмотренных в бюджете муниципального образования «</w:t>
      </w:r>
      <w:r w:rsidR="007D6464"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ветлогорский городской округ» (далее – бюджет Светлогорского  городского округа).</w:t>
      </w:r>
    </w:p>
    <w:p w14:paraId="4D38A188" w14:textId="65047B6E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Средства резервного фонда направляются на финансовое обеспечение:</w:t>
      </w:r>
    </w:p>
    <w:p w14:paraId="1099CEBA" w14:textId="16DD133F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4748D">
        <w:rPr>
          <w:rFonts w:ascii="Times New Roman" w:hAnsi="Times New Roman" w:cs="Times New Roman"/>
          <w:sz w:val="28"/>
          <w:szCs w:val="28"/>
        </w:rPr>
        <w:t xml:space="preserve">непредвиденных расходов, в том числе на проведение </w:t>
      </w:r>
      <w:r w:rsidR="00D55BF9">
        <w:rPr>
          <w:rFonts w:ascii="Times New Roman" w:hAnsi="Times New Roman" w:cs="Times New Roman"/>
          <w:sz w:val="28"/>
          <w:szCs w:val="28"/>
        </w:rPr>
        <w:t xml:space="preserve">аварийно-восстановительных работ и иных </w:t>
      </w:r>
      <w:r w:rsidR="00747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D55BF9">
        <w:rPr>
          <w:rFonts w:ascii="Times New Roman" w:hAnsi="Times New Roman" w:cs="Times New Roman"/>
          <w:sz w:val="28"/>
          <w:szCs w:val="28"/>
        </w:rPr>
        <w:t xml:space="preserve">, связанных  с ликвидацией </w:t>
      </w:r>
      <w:r w:rsidR="007D6464">
        <w:rPr>
          <w:rFonts w:ascii="Times New Roman" w:hAnsi="Times New Roman" w:cs="Times New Roman"/>
          <w:sz w:val="28"/>
          <w:szCs w:val="28"/>
        </w:rPr>
        <w:t xml:space="preserve"> </w:t>
      </w:r>
      <w:r w:rsidR="00D55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последствий </w:t>
      </w:r>
      <w:r w:rsidR="005D2859">
        <w:rPr>
          <w:rFonts w:ascii="Times New Roman" w:hAnsi="Times New Roman" w:cs="Times New Roman"/>
          <w:sz w:val="28"/>
          <w:szCs w:val="28"/>
        </w:rPr>
        <w:t xml:space="preserve">стихийных бедствий и других чрезвычайных  </w:t>
      </w:r>
      <w:r>
        <w:rPr>
          <w:rFonts w:ascii="Times New Roman" w:hAnsi="Times New Roman" w:cs="Times New Roman"/>
          <w:sz w:val="28"/>
          <w:szCs w:val="28"/>
        </w:rPr>
        <w:t xml:space="preserve"> ситуаций </w:t>
      </w:r>
      <w:r w:rsidR="005D2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 муниципального образования «Светлогорский городской округ»;</w:t>
      </w:r>
    </w:p>
    <w:p w14:paraId="779C73C2" w14:textId="78019CE8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мероприятий, носящих нерегулярный и (или) неотложный характер, на которые в расходной части бюджета </w:t>
      </w:r>
      <w:r w:rsidR="007D64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ветлогорского городского округа на соответствующий финансовый год (текущий финансовый год и на плановый период) бюджетные ассигнования не предусмотрены либо предусмотрены в недостаточном объеме.</w:t>
      </w:r>
    </w:p>
    <w:p w14:paraId="4811D08A" w14:textId="18F0B2C6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Основанием для выделения бюджетных ассигнований резервного фонда является распоряжение администрации муниципального образования «</w:t>
      </w:r>
      <w:r w:rsidR="007D64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ветлогорский городской округ» (далее – распоряжение), в котором указываются:</w:t>
      </w:r>
    </w:p>
    <w:p w14:paraId="6E7A09BC" w14:textId="77777777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распорядителя средств бюджета Светлогорского городского округа;</w:t>
      </w:r>
    </w:p>
    <w:p w14:paraId="5AD455B3" w14:textId="77777777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цели выделения бюджетных ассигнований резервного фонда;</w:t>
      </w:r>
    </w:p>
    <w:p w14:paraId="1EE89D27" w14:textId="77777777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размер выделяемых бюджетных ассигнований резервного фонда;</w:t>
      </w:r>
    </w:p>
    <w:p w14:paraId="5CE1B4F0" w14:textId="4EBA92EC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срок выполнения мероприятий, на реализацию которых выделены бюджетные ассигнования резервного фонда.</w:t>
      </w:r>
    </w:p>
    <w:p w14:paraId="59E737DF" w14:textId="66A341DF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резервного фонда подлежат использованию по целевому назначению, указанному в распоряжении.</w:t>
      </w:r>
    </w:p>
    <w:p w14:paraId="16575A4E" w14:textId="5DCA7F58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об использовании бюджетных ассигнований резервного фонда принимается главой администрации муниципального</w:t>
      </w:r>
      <w:r w:rsidR="007D6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«Светлогорский городской округ» (далее – глава администрации) по итогам рассмотрения письменного обращения о выделении средств из резервного фонда (далее-обращение), предварительно согласованного </w:t>
      </w:r>
      <w:r w:rsidR="007D646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отделом по бюджету и финансам Светлогорского городского округа (далее – отдел по бюджету и финансам).</w:t>
      </w:r>
    </w:p>
    <w:p w14:paraId="30301237" w14:textId="27555EE6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должно содержать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F37A471" w14:textId="77777777" w:rsidR="00E22F12" w:rsidRDefault="00E22F12" w:rsidP="00E22F12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 запрашиваемой суммы средств;</w:t>
      </w:r>
    </w:p>
    <w:p w14:paraId="54AC626F" w14:textId="0CC0F00C" w:rsidR="00E22F12" w:rsidRDefault="00E22F12" w:rsidP="00E22F12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Мотивированное обоснование недостаточности бюджетных</w:t>
      </w:r>
      <w:r w:rsidR="007D6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ассигнований предусмотренных в бюджете Светлогорского городского округа и неотложности осуществления расходов за счет бюджетных ассигнований резервного фонда.</w:t>
      </w:r>
    </w:p>
    <w:p w14:paraId="74491EED" w14:textId="3872C766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Отдел по бюджету и финансам в течении 2 рабочих дней со дня поступления обращения рассматривает данное обращение на соответствие требованиям пункта 4 Порядка и согласовывает обращение либо отказывает в согласовании обращения и возвращает предоставленные документы с письменным указанием причины.</w:t>
      </w:r>
    </w:p>
    <w:p w14:paraId="34346BCD" w14:textId="4A39BD35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Основаниями для отказа отдела по бюджету и финансам в согласовании обращения являются:</w:t>
      </w:r>
    </w:p>
    <w:p w14:paraId="5A185B22" w14:textId="77777777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или недостаточность необходимого объема бюджетных ассигнований   резервного фонда:</w:t>
      </w:r>
    </w:p>
    <w:p w14:paraId="736D0203" w14:textId="241C83E8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или предоставление не в полном объеме документов, указанных в пункте 4 Порядка;</w:t>
      </w:r>
    </w:p>
    <w:p w14:paraId="37F3250D" w14:textId="74FD131A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в бюджете Светлогорского городского округа достаточного объема бюджетных ассигнований, не подтвержденных бюджетными обязательствами, на выполнение рассматриваемых мероприятий.</w:t>
      </w:r>
    </w:p>
    <w:p w14:paraId="05E13639" w14:textId="5D8E347B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течение 2 рабочих дней со дня получения положительной резолюции главы администрации на письменное обращение отдел по бюджету и финансам осуществляет подготовку проекта распоряжения.</w:t>
      </w:r>
    </w:p>
    <w:p w14:paraId="2BE9DBA9" w14:textId="604588A2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Не позднее 15 календарных дней со дня окончания выполнения мероприятия, на реализацию которого выделены бюджетные ассигнования резервного фонда, исполнитель представляет в отдел по бюджету и финансам отчет об исполнении распоряжения по форме согласно приложению к Порядку (далее – отчет об исполнении).</w:t>
      </w:r>
    </w:p>
    <w:p w14:paraId="459CA9A7" w14:textId="60F4EC24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невозможности в установленный срок использовать бюджетные ассигнования резервного фонда либо недостаточности выделенных бюджетных ассигнований резервного фонда, либо полного отказа от реализации мероприятия за счет бюджетных ассигнований резервного фонда исполнитель направляет в адрес отдела по бюджету и финансам обращение с указанием причин и обоснований, отчет об исполнении на текущую дату.</w:t>
      </w:r>
    </w:p>
    <w:p w14:paraId="26253B8B" w14:textId="307BEDC8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Отдел по бюджету и финансам в течение 5 рабочих дней со дня поступления данных документов готовит изменения в соответствующее распоряжение либо возвращает предоставленные документы с письменным указанием причины.</w:t>
      </w:r>
    </w:p>
    <w:p w14:paraId="7D6A0F18" w14:textId="671B2F41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частичного использования бюджетных ассигнований резервного фонда при реализации мероприятия, на которое они выделены, отдел по бюджету и финансам готовит изменения в соответствующее распоряжение в течение 5 рабочих дней со дня представления отчета об исполнении.</w:t>
      </w:r>
    </w:p>
    <w:p w14:paraId="68D2167C" w14:textId="5C88B655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Контроль за целевым использованием бюджетных ассигнований резервного фонда осуществляют исполнители.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EB57C2B" w14:textId="77777777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511BC5" w14:textId="77777777" w:rsidR="006217C3" w:rsidRDefault="006217C3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C1EBBC" w14:textId="77777777" w:rsidR="006217C3" w:rsidRDefault="006217C3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2D4F69" w14:textId="77777777" w:rsidR="006217C3" w:rsidRDefault="006217C3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EC1977" w14:textId="77777777" w:rsidR="006217C3" w:rsidRDefault="006217C3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089E68" w14:textId="77777777" w:rsidR="006217C3" w:rsidRDefault="006217C3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722A97" w14:textId="77777777" w:rsidR="006217C3" w:rsidRDefault="006217C3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7E84D9" w14:textId="77777777" w:rsidR="006217C3" w:rsidRDefault="006217C3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6DC183" w14:textId="77777777" w:rsidR="006217C3" w:rsidRDefault="006217C3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46EC08" w14:textId="77777777" w:rsidR="006217C3" w:rsidRDefault="006217C3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217C3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14:paraId="57ADC9F9" w14:textId="77777777" w:rsidR="006217C3" w:rsidRDefault="006217C3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D81B59" w14:textId="77777777" w:rsidR="006217C3" w:rsidRPr="00873CA3" w:rsidRDefault="00E22F12" w:rsidP="006217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7C3" w:rsidRPr="00873CA3">
        <w:rPr>
          <w:rFonts w:ascii="Times New Roman" w:hAnsi="Times New Roman" w:cs="Times New Roman"/>
          <w:sz w:val="24"/>
          <w:szCs w:val="24"/>
        </w:rPr>
        <w:t>Приложение</w:t>
      </w:r>
    </w:p>
    <w:p w14:paraId="539DFC19" w14:textId="77777777" w:rsidR="006217C3" w:rsidRDefault="006217C3" w:rsidP="006217C3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73CA3">
        <w:rPr>
          <w:rFonts w:ascii="Times New Roman" w:hAnsi="Times New Roman" w:cs="Times New Roman"/>
          <w:b w:val="0"/>
          <w:sz w:val="24"/>
          <w:szCs w:val="24"/>
        </w:rPr>
        <w:t xml:space="preserve"> к Порядку </w:t>
      </w:r>
      <w:r w:rsidRPr="00475ABF">
        <w:rPr>
          <w:rFonts w:ascii="Times New Roman" w:hAnsi="Times New Roman" w:cs="Times New Roman"/>
          <w:b w:val="0"/>
          <w:bCs/>
          <w:sz w:val="24"/>
          <w:szCs w:val="24"/>
        </w:rPr>
        <w:t>использования бюджетных ассигнований</w:t>
      </w:r>
    </w:p>
    <w:p w14:paraId="6EDD31F5" w14:textId="77777777" w:rsidR="006217C3" w:rsidRDefault="006217C3" w:rsidP="006217C3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75ABF">
        <w:rPr>
          <w:rFonts w:ascii="Times New Roman" w:hAnsi="Times New Roman" w:cs="Times New Roman"/>
          <w:b w:val="0"/>
          <w:bCs/>
          <w:sz w:val="24"/>
          <w:szCs w:val="24"/>
        </w:rPr>
        <w:t xml:space="preserve"> резервного фонда администрации </w:t>
      </w:r>
    </w:p>
    <w:p w14:paraId="36D26CE8" w14:textId="77777777" w:rsidR="006217C3" w:rsidRPr="00475ABF" w:rsidRDefault="006217C3" w:rsidP="006217C3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75ABF">
        <w:rPr>
          <w:rFonts w:ascii="Times New Roman" w:hAnsi="Times New Roman" w:cs="Times New Roman"/>
          <w:b w:val="0"/>
          <w:bCs/>
          <w:sz w:val="24"/>
          <w:szCs w:val="24"/>
        </w:rPr>
        <w:t xml:space="preserve"> муниципального образования </w:t>
      </w:r>
    </w:p>
    <w:p w14:paraId="41A8BF25" w14:textId="77777777" w:rsidR="006217C3" w:rsidRPr="00475ABF" w:rsidRDefault="006217C3" w:rsidP="006217C3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75ABF">
        <w:rPr>
          <w:rFonts w:ascii="Times New Roman" w:hAnsi="Times New Roman" w:cs="Times New Roman"/>
          <w:b w:val="0"/>
          <w:bCs/>
          <w:sz w:val="24"/>
          <w:szCs w:val="24"/>
        </w:rPr>
        <w:t>«Светлогорский городской округ»</w:t>
      </w:r>
    </w:p>
    <w:p w14:paraId="01B9D77F" w14:textId="77777777" w:rsidR="006217C3" w:rsidRDefault="006217C3" w:rsidP="006217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518CC993" w14:textId="1A2E91EF" w:rsidR="006217C3" w:rsidRDefault="006217C3" w:rsidP="006217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распоряжения администрации муниципального образования «Светлогорский городской округ»</w:t>
      </w:r>
    </w:p>
    <w:p w14:paraId="211DED37" w14:textId="77777777" w:rsidR="006217C3" w:rsidRDefault="006217C3" w:rsidP="006217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 20____ г.</w:t>
      </w:r>
    </w:p>
    <w:p w14:paraId="1422152D" w14:textId="77777777" w:rsidR="006217C3" w:rsidRPr="00867A02" w:rsidRDefault="006217C3" w:rsidP="006217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82"/>
        <w:gridCol w:w="1731"/>
        <w:gridCol w:w="1527"/>
        <w:gridCol w:w="1359"/>
        <w:gridCol w:w="1344"/>
        <w:gridCol w:w="1581"/>
        <w:gridCol w:w="1837"/>
        <w:gridCol w:w="1701"/>
        <w:gridCol w:w="998"/>
      </w:tblGrid>
      <w:tr w:rsidR="006217C3" w:rsidRPr="00E40188" w14:paraId="6D80145D" w14:textId="77777777" w:rsidTr="006217C3">
        <w:trPr>
          <w:trHeight w:val="276"/>
        </w:trPr>
        <w:tc>
          <w:tcPr>
            <w:tcW w:w="510" w:type="dxa"/>
            <w:vMerge w:val="restart"/>
          </w:tcPr>
          <w:p w14:paraId="7A9309AE" w14:textId="77777777" w:rsidR="006217C3" w:rsidRPr="00E40188" w:rsidRDefault="006217C3" w:rsidP="00860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82" w:type="dxa"/>
            <w:vMerge w:val="restart"/>
          </w:tcPr>
          <w:p w14:paraId="75E74A19" w14:textId="77777777" w:rsidR="006217C3" w:rsidRPr="00E40188" w:rsidRDefault="006217C3" w:rsidP="00860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(дата, номер)</w:t>
            </w:r>
          </w:p>
        </w:tc>
        <w:tc>
          <w:tcPr>
            <w:tcW w:w="1731" w:type="dxa"/>
            <w:vMerge w:val="restart"/>
          </w:tcPr>
          <w:p w14:paraId="4512A4E2" w14:textId="77777777" w:rsidR="006217C3" w:rsidRPr="00E40188" w:rsidRDefault="006217C3" w:rsidP="00860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выделения бюджетных ассигнований резервного фонда</w:t>
            </w:r>
          </w:p>
        </w:tc>
        <w:tc>
          <w:tcPr>
            <w:tcW w:w="1527" w:type="dxa"/>
            <w:vMerge w:val="restart"/>
          </w:tcPr>
          <w:p w14:paraId="774C390E" w14:textId="77777777" w:rsidR="006217C3" w:rsidRPr="00E40188" w:rsidRDefault="006217C3" w:rsidP="00860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мероприятия (по распоряжению)</w:t>
            </w:r>
          </w:p>
        </w:tc>
        <w:tc>
          <w:tcPr>
            <w:tcW w:w="1359" w:type="dxa"/>
            <w:vMerge w:val="restart"/>
          </w:tcPr>
          <w:p w14:paraId="4235CED0" w14:textId="77777777" w:rsidR="006217C3" w:rsidRPr="00E40188" w:rsidRDefault="006217C3" w:rsidP="00860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выполнения мероприятия</w:t>
            </w:r>
          </w:p>
        </w:tc>
        <w:tc>
          <w:tcPr>
            <w:tcW w:w="1344" w:type="dxa"/>
            <w:vMerge w:val="restart"/>
          </w:tcPr>
          <w:p w14:paraId="254BDDCD" w14:textId="77777777" w:rsidR="006217C3" w:rsidRPr="00E40188" w:rsidRDefault="006217C3" w:rsidP="00860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выделенных по распоряжению, тыс. руб.</w:t>
            </w:r>
          </w:p>
        </w:tc>
        <w:tc>
          <w:tcPr>
            <w:tcW w:w="1581" w:type="dxa"/>
            <w:vMerge w:val="restart"/>
          </w:tcPr>
          <w:p w14:paraId="6A88CBF3" w14:textId="77777777" w:rsidR="006217C3" w:rsidRPr="00E40188" w:rsidRDefault="006217C3" w:rsidP="00860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принятых получателем обязательств, тыс. руб.</w:t>
            </w:r>
          </w:p>
        </w:tc>
        <w:tc>
          <w:tcPr>
            <w:tcW w:w="1837" w:type="dxa"/>
            <w:vMerge w:val="restart"/>
          </w:tcPr>
          <w:p w14:paraId="1D051840" w14:textId="77777777" w:rsidR="006217C3" w:rsidRPr="00E40188" w:rsidRDefault="006217C3" w:rsidP="00860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средств, израсходованных получателем, тыс. руб.</w:t>
            </w:r>
          </w:p>
        </w:tc>
        <w:tc>
          <w:tcPr>
            <w:tcW w:w="1701" w:type="dxa"/>
            <w:vMerge w:val="restart"/>
          </w:tcPr>
          <w:p w14:paraId="67800319" w14:textId="77777777" w:rsidR="006217C3" w:rsidRPr="00E40188" w:rsidRDefault="006217C3" w:rsidP="00860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неиспользованных бюджетных ассигнований, тыс. руб.</w:t>
            </w:r>
          </w:p>
        </w:tc>
        <w:tc>
          <w:tcPr>
            <w:tcW w:w="998" w:type="dxa"/>
            <w:vMerge w:val="restart"/>
          </w:tcPr>
          <w:p w14:paraId="3503CA99" w14:textId="77777777" w:rsidR="006217C3" w:rsidRPr="00E40188" w:rsidRDefault="006217C3" w:rsidP="00860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217C3" w:rsidRPr="00E40188" w14:paraId="4BF27EED" w14:textId="77777777" w:rsidTr="006217C3">
        <w:trPr>
          <w:trHeight w:val="276"/>
        </w:trPr>
        <w:tc>
          <w:tcPr>
            <w:tcW w:w="510" w:type="dxa"/>
            <w:vMerge/>
          </w:tcPr>
          <w:p w14:paraId="659A2A3F" w14:textId="77777777" w:rsidR="006217C3" w:rsidRPr="00E40188" w:rsidRDefault="006217C3" w:rsidP="0086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14:paraId="66539378" w14:textId="77777777" w:rsidR="006217C3" w:rsidRPr="00E40188" w:rsidRDefault="006217C3" w:rsidP="0086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14:paraId="2F4D419B" w14:textId="77777777" w:rsidR="006217C3" w:rsidRPr="00E40188" w:rsidRDefault="006217C3" w:rsidP="0086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41DA9713" w14:textId="77777777" w:rsidR="006217C3" w:rsidRPr="00E40188" w:rsidRDefault="006217C3" w:rsidP="0086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14:paraId="79E27D7B" w14:textId="77777777" w:rsidR="006217C3" w:rsidRPr="00E40188" w:rsidRDefault="006217C3" w:rsidP="0086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14:paraId="00F4BFC3" w14:textId="77777777" w:rsidR="006217C3" w:rsidRPr="00E40188" w:rsidRDefault="006217C3" w:rsidP="0086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14:paraId="486D5ADB" w14:textId="77777777" w:rsidR="006217C3" w:rsidRPr="00E40188" w:rsidRDefault="006217C3" w:rsidP="0086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2643542F" w14:textId="77777777" w:rsidR="006217C3" w:rsidRPr="00E40188" w:rsidRDefault="006217C3" w:rsidP="0086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0015F1A" w14:textId="77777777" w:rsidR="006217C3" w:rsidRPr="00E40188" w:rsidRDefault="006217C3" w:rsidP="0086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4FAA1B9F" w14:textId="77777777" w:rsidR="006217C3" w:rsidRPr="00E40188" w:rsidRDefault="006217C3" w:rsidP="0086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C3" w:rsidRPr="00E40188" w14:paraId="63064E52" w14:textId="77777777" w:rsidTr="006217C3">
        <w:tc>
          <w:tcPr>
            <w:tcW w:w="510" w:type="dxa"/>
          </w:tcPr>
          <w:p w14:paraId="30FC1B79" w14:textId="77777777" w:rsidR="006217C3" w:rsidRPr="00E40188" w:rsidRDefault="006217C3" w:rsidP="00860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14:paraId="52B6AE79" w14:textId="77777777" w:rsidR="006217C3" w:rsidRPr="00E40188" w:rsidRDefault="006217C3" w:rsidP="00860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14:paraId="455036AB" w14:textId="77777777" w:rsidR="006217C3" w:rsidRPr="00E40188" w:rsidRDefault="006217C3" w:rsidP="00860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14:paraId="314E0860" w14:textId="77777777" w:rsidR="006217C3" w:rsidRPr="00E40188" w:rsidRDefault="006217C3" w:rsidP="00860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14:paraId="19A424F1" w14:textId="77777777" w:rsidR="006217C3" w:rsidRPr="00E40188" w:rsidRDefault="006217C3" w:rsidP="00860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14:paraId="4929F1C4" w14:textId="77777777" w:rsidR="006217C3" w:rsidRPr="00E40188" w:rsidRDefault="006217C3" w:rsidP="00860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14:paraId="692CB93A" w14:textId="77777777" w:rsidR="006217C3" w:rsidRPr="00E40188" w:rsidRDefault="006217C3" w:rsidP="00860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14:paraId="73CADBC8" w14:textId="77777777" w:rsidR="006217C3" w:rsidRPr="00E40188" w:rsidRDefault="006217C3" w:rsidP="00860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485E6F35" w14:textId="77777777" w:rsidR="006217C3" w:rsidRPr="00E40188" w:rsidRDefault="006217C3" w:rsidP="00860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14:paraId="69DD1F4A" w14:textId="77777777" w:rsidR="006217C3" w:rsidRPr="00E40188" w:rsidRDefault="006217C3" w:rsidP="00860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17C3" w:rsidRPr="00E40188" w14:paraId="4C077C07" w14:textId="77777777" w:rsidTr="006217C3">
        <w:tc>
          <w:tcPr>
            <w:tcW w:w="510" w:type="dxa"/>
          </w:tcPr>
          <w:p w14:paraId="03F783F9" w14:textId="77777777" w:rsidR="006217C3" w:rsidRPr="00E40188" w:rsidRDefault="006217C3" w:rsidP="00860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14:paraId="498E9550" w14:textId="77777777" w:rsidR="006217C3" w:rsidRPr="00E40188" w:rsidRDefault="006217C3" w:rsidP="0086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E02FE31" w14:textId="77777777" w:rsidR="006217C3" w:rsidRPr="00E40188" w:rsidRDefault="006217C3" w:rsidP="0086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53DE9FBA" w14:textId="77777777" w:rsidR="006217C3" w:rsidRPr="00E40188" w:rsidRDefault="006217C3" w:rsidP="0086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EA27B36" w14:textId="77777777" w:rsidR="006217C3" w:rsidRPr="00E40188" w:rsidRDefault="006217C3" w:rsidP="0086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5A5D9BE2" w14:textId="77777777" w:rsidR="006217C3" w:rsidRPr="00E40188" w:rsidRDefault="006217C3" w:rsidP="0086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4322210" w14:textId="77777777" w:rsidR="006217C3" w:rsidRPr="00E40188" w:rsidRDefault="006217C3" w:rsidP="0086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251AE69" w14:textId="77777777" w:rsidR="006217C3" w:rsidRPr="00E40188" w:rsidRDefault="006217C3" w:rsidP="0086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9CA985" w14:textId="77777777" w:rsidR="006217C3" w:rsidRPr="00E40188" w:rsidRDefault="006217C3" w:rsidP="0086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3F200FB6" w14:textId="77777777" w:rsidR="006217C3" w:rsidRPr="00E40188" w:rsidRDefault="006217C3" w:rsidP="0086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DFA40" w14:textId="77777777" w:rsidR="006217C3" w:rsidRPr="00E40188" w:rsidRDefault="006217C3" w:rsidP="00621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2403CD" w14:textId="3CE63DB2" w:rsidR="00E22F12" w:rsidRDefault="00E22F12" w:rsidP="00E22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D9C334" w14:textId="77777777" w:rsidR="006217C3" w:rsidRDefault="006217C3" w:rsidP="00E2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217C3" w:rsidSect="006217C3">
          <w:pgSz w:w="15840" w:h="12240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0B29D78" w14:textId="77777777" w:rsidR="00E22F12" w:rsidRDefault="00E22F12" w:rsidP="00E2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7E4DE6B0" w14:textId="67847EAD" w:rsidR="006F2F3C" w:rsidRDefault="006F2F3C"/>
    <w:p w14:paraId="60FCAFAD" w14:textId="58EC7137" w:rsidR="00A42D9A" w:rsidRDefault="00A42D9A"/>
    <w:p w14:paraId="01C01E01" w14:textId="424BC9BB" w:rsidR="00A42D9A" w:rsidRDefault="00A42D9A"/>
    <w:p w14:paraId="7086DBB5" w14:textId="00A79842" w:rsidR="00A42D9A" w:rsidRDefault="00A42D9A"/>
    <w:p w14:paraId="3888C5DD" w14:textId="721B775D" w:rsidR="00A42D9A" w:rsidRDefault="00A42D9A"/>
    <w:p w14:paraId="22BF2C6A" w14:textId="669BCC55" w:rsidR="00A42D9A" w:rsidRDefault="00A42D9A"/>
    <w:sectPr w:rsidR="00A42D9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FEAD" w14:textId="77777777" w:rsidR="00223027" w:rsidRDefault="00223027" w:rsidP="00A42D9A">
      <w:pPr>
        <w:spacing w:after="0" w:line="240" w:lineRule="auto"/>
      </w:pPr>
      <w:r>
        <w:separator/>
      </w:r>
    </w:p>
  </w:endnote>
  <w:endnote w:type="continuationSeparator" w:id="0">
    <w:p w14:paraId="2E9F90A8" w14:textId="77777777" w:rsidR="00223027" w:rsidRDefault="00223027" w:rsidP="00A4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4947" w14:textId="77777777" w:rsidR="00223027" w:rsidRDefault="00223027" w:rsidP="00A42D9A">
      <w:pPr>
        <w:spacing w:after="0" w:line="240" w:lineRule="auto"/>
      </w:pPr>
      <w:r>
        <w:separator/>
      </w:r>
    </w:p>
  </w:footnote>
  <w:footnote w:type="continuationSeparator" w:id="0">
    <w:p w14:paraId="4D9CAC51" w14:textId="77777777" w:rsidR="00223027" w:rsidRDefault="00223027" w:rsidP="00A42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198"/>
    <w:multiLevelType w:val="hybridMultilevel"/>
    <w:tmpl w:val="CAF263A4"/>
    <w:lvl w:ilvl="0" w:tplc="6D9EBF8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664944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12"/>
    <w:rsid w:val="0001304E"/>
    <w:rsid w:val="000F4073"/>
    <w:rsid w:val="0020746D"/>
    <w:rsid w:val="00223027"/>
    <w:rsid w:val="005C1CCB"/>
    <w:rsid w:val="005C66BC"/>
    <w:rsid w:val="005D2859"/>
    <w:rsid w:val="006217C3"/>
    <w:rsid w:val="006F2F3C"/>
    <w:rsid w:val="0074748D"/>
    <w:rsid w:val="007D6464"/>
    <w:rsid w:val="00A42D9A"/>
    <w:rsid w:val="00B0220D"/>
    <w:rsid w:val="00D55BF9"/>
    <w:rsid w:val="00E06F41"/>
    <w:rsid w:val="00E2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DB84"/>
  <w15:chartTrackingRefBased/>
  <w15:docId w15:val="{DEFDD80A-4279-4A2F-B507-394EA080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F12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2F12"/>
    <w:rPr>
      <w:color w:val="1C1CD6"/>
      <w:u w:val="single"/>
    </w:rPr>
  </w:style>
  <w:style w:type="paragraph" w:customStyle="1" w:styleId="ConsPlusNormal">
    <w:name w:val="ConsPlusNormal"/>
    <w:rsid w:val="00E22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E22F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val="ru-RU" w:eastAsia="ru-RU"/>
    </w:rPr>
  </w:style>
  <w:style w:type="paragraph" w:customStyle="1" w:styleId="ConsPlusNonformat">
    <w:name w:val="ConsPlusNonformat"/>
    <w:rsid w:val="006217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4ECA5440385076AFADF4B5F79538584F95561C2F99C04261C052902503081FECA8394A1C231976320DCD47076EBF7E7D8624C7698DBF255D004DDEf3S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 Нина Николаевна</dc:creator>
  <cp:keywords/>
  <dc:description/>
  <cp:lastModifiedBy>Вовк Нина Николаевна</cp:lastModifiedBy>
  <cp:revision>9</cp:revision>
  <cp:lastPrinted>2023-02-13T14:02:00Z</cp:lastPrinted>
  <dcterms:created xsi:type="dcterms:W3CDTF">2023-01-24T12:25:00Z</dcterms:created>
  <dcterms:modified xsi:type="dcterms:W3CDTF">2023-02-13T14:09:00Z</dcterms:modified>
</cp:coreProperties>
</file>