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17F">
        <w:rPr>
          <w:rFonts w:ascii="Times New Roman" w:hAnsi="Times New Roman" w:cs="Times New Roman"/>
          <w:b/>
          <w:sz w:val="26"/>
          <w:szCs w:val="26"/>
        </w:rPr>
        <w:t>№ 20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C2313">
        <w:rPr>
          <w:rFonts w:ascii="Times New Roman" w:hAnsi="Times New Roman" w:cs="Times New Roman"/>
          <w:sz w:val="26"/>
          <w:szCs w:val="26"/>
        </w:rPr>
        <w:t>аседание №19</w:t>
      </w:r>
      <w:r w:rsidR="00C12564">
        <w:rPr>
          <w:rFonts w:ascii="Times New Roman" w:hAnsi="Times New Roman" w:cs="Times New Roman"/>
          <w:sz w:val="26"/>
          <w:szCs w:val="26"/>
        </w:rPr>
        <w:t xml:space="preserve">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A1617F">
        <w:rPr>
          <w:rFonts w:ascii="Times New Roman" w:hAnsi="Times New Roman" w:cs="Times New Roman"/>
          <w:sz w:val="26"/>
          <w:szCs w:val="26"/>
        </w:rPr>
        <w:t>22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1100E">
        <w:rPr>
          <w:rFonts w:ascii="Times New Roman" w:hAnsi="Times New Roman" w:cs="Times New Roman"/>
          <w:sz w:val="26"/>
          <w:szCs w:val="26"/>
        </w:rPr>
        <w:t xml:space="preserve">   августа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A21DBA">
        <w:rPr>
          <w:rFonts w:ascii="Times New Roman" w:hAnsi="Times New Roman" w:cs="Times New Roman"/>
          <w:sz w:val="26"/>
          <w:szCs w:val="26"/>
        </w:rPr>
        <w:t>, Ткачук Е.С.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01534B" w:rsidRDefault="0053609F" w:rsidP="00882CA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C0C">
        <w:rPr>
          <w:rFonts w:ascii="Times New Roman" w:hAnsi="Times New Roman" w:cs="Times New Roman"/>
          <w:b w:val="0"/>
          <w:sz w:val="26"/>
          <w:szCs w:val="26"/>
        </w:rPr>
        <w:t>1</w:t>
      </w:r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B04E4" w:rsidRPr="00150C0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D0CCF" w:rsidRPr="00150C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82CA7" w:rsidRPr="00356557">
        <w:rPr>
          <w:rFonts w:ascii="Times New Roman" w:hAnsi="Times New Roman" w:cs="Times New Roman"/>
          <w:sz w:val="26"/>
          <w:szCs w:val="26"/>
        </w:rPr>
        <w:t>«</w:t>
      </w:r>
      <w:r w:rsidR="00882CA7" w:rsidRPr="00356557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882CA7" w:rsidRPr="00356557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882CA7" w:rsidRPr="00356557">
        <w:rPr>
          <w:sz w:val="26"/>
          <w:szCs w:val="26"/>
        </w:rPr>
        <w:t>.</w:t>
      </w:r>
    </w:p>
    <w:p w:rsidR="00D17914" w:rsidRDefault="00714DD2" w:rsidP="00D17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1D326A">
        <w:rPr>
          <w:rFonts w:ascii="Times New Roman" w:hAnsi="Times New Roman" w:cs="Times New Roman"/>
          <w:sz w:val="26"/>
          <w:szCs w:val="26"/>
        </w:rPr>
        <w:t>:</w:t>
      </w:r>
      <w:r w:rsidR="00E93842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D17914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17914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D17914"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="00D179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179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DA3500" w:rsidRPr="00DA3500" w:rsidRDefault="00DA3500" w:rsidP="004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B04E4" w:rsidRPr="00F4393F" w:rsidRDefault="004B04E4" w:rsidP="00F4393F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proofErr w:type="spellStart"/>
      <w:proofErr w:type="gramStart"/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</w:t>
      </w:r>
      <w:proofErr w:type="spellEnd"/>
      <w:proofErr w:type="gramEnd"/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="00F4393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Pr="00EF633F" w:rsidRDefault="009621B5" w:rsidP="00F33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287" w:rsidRPr="00E46F1E" w:rsidRDefault="0048188D" w:rsidP="0088028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664FCB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664FCB">
        <w:rPr>
          <w:sz w:val="26"/>
          <w:szCs w:val="26"/>
        </w:rPr>
        <w:t>антикоррупционной</w:t>
      </w:r>
      <w:proofErr w:type="spellEnd"/>
      <w:r w:rsidRPr="00664FCB">
        <w:rPr>
          <w:sz w:val="26"/>
          <w:szCs w:val="26"/>
        </w:rPr>
        <w:t xml:space="preserve"> экспертизы проекта </w:t>
      </w:r>
      <w:r w:rsidR="00CB3338" w:rsidRPr="00664FCB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>
        <w:rPr>
          <w:b/>
          <w:sz w:val="26"/>
          <w:szCs w:val="26"/>
        </w:rPr>
        <w:t xml:space="preserve">» </w:t>
      </w:r>
      <w:r w:rsidR="00880287" w:rsidRPr="00E46F1E">
        <w:rPr>
          <w:b/>
          <w:sz w:val="26"/>
          <w:szCs w:val="26"/>
        </w:rPr>
        <w:t>«</w:t>
      </w:r>
      <w:r w:rsidR="00880287" w:rsidRPr="00E46F1E">
        <w:rPr>
          <w:b/>
          <w:bCs/>
          <w:color w:val="000000"/>
          <w:sz w:val="26"/>
          <w:szCs w:val="26"/>
        </w:rPr>
        <w:t>Об утверждении Порядка определения объема и условий</w:t>
      </w:r>
      <w:r w:rsidR="00880287">
        <w:rPr>
          <w:b/>
          <w:bCs/>
          <w:color w:val="000000"/>
          <w:sz w:val="26"/>
          <w:szCs w:val="26"/>
        </w:rPr>
        <w:t xml:space="preserve"> </w:t>
      </w:r>
      <w:r w:rsidR="00880287" w:rsidRPr="00E46F1E">
        <w:rPr>
          <w:b/>
          <w:bCs/>
          <w:color w:val="000000"/>
          <w:sz w:val="26"/>
          <w:szCs w:val="26"/>
        </w:rPr>
        <w:t>предоставления субсидий на иные цели  из местного бюджета бюджетным и автономным учреждениям   муниципального  образования «Светлогорский городской округ»»</w:t>
      </w:r>
      <w:r w:rsidR="00880287">
        <w:rPr>
          <w:b/>
          <w:bCs/>
          <w:color w:val="000000"/>
          <w:sz w:val="26"/>
          <w:szCs w:val="26"/>
        </w:rPr>
        <w:t>.</w:t>
      </w:r>
      <w:r w:rsidR="00880287" w:rsidRPr="00E46F1E">
        <w:rPr>
          <w:b/>
          <w:bCs/>
          <w:color w:val="000000"/>
          <w:sz w:val="26"/>
          <w:szCs w:val="26"/>
        </w:rPr>
        <w:t xml:space="preserve"> </w:t>
      </w:r>
      <w:r w:rsidR="00880287" w:rsidRPr="00E46F1E">
        <w:rPr>
          <w:b/>
          <w:bCs/>
          <w:sz w:val="26"/>
          <w:szCs w:val="26"/>
        </w:rPr>
        <w:t xml:space="preserve">  </w:t>
      </w:r>
    </w:p>
    <w:p w:rsidR="00664FCB" w:rsidRPr="00664FCB" w:rsidRDefault="00664FCB" w:rsidP="00664FCB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3206" w:rsidRPr="00664FCB" w:rsidRDefault="00F33206" w:rsidP="00664FCB">
      <w:pPr>
        <w:jc w:val="both"/>
        <w:rPr>
          <w:b/>
          <w:sz w:val="26"/>
          <w:szCs w:val="26"/>
        </w:rPr>
      </w:pPr>
      <w:r w:rsidRPr="00664FCB">
        <w:rPr>
          <w:b/>
          <w:sz w:val="26"/>
          <w:szCs w:val="26"/>
        </w:rPr>
        <w:t xml:space="preserve">    </w:t>
      </w:r>
      <w:bookmarkStart w:id="0" w:name="_Hlk14274700"/>
    </w:p>
    <w:bookmarkEnd w:id="0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549C" w:rsidRDefault="00EF633F" w:rsidP="00DA54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lastRenderedPageBreak/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80287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="00880287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  <w:r w:rsidR="00DA549C">
        <w:rPr>
          <w:rFonts w:ascii="Times New Roman" w:hAnsi="Times New Roman" w:cs="Times New Roman"/>
          <w:sz w:val="26"/>
          <w:szCs w:val="26"/>
        </w:rPr>
        <w:t xml:space="preserve"> – </w:t>
      </w:r>
      <w:r w:rsidR="00880287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DA549C">
        <w:rPr>
          <w:rFonts w:ascii="Times New Roman" w:hAnsi="Times New Roman" w:cs="Times New Roman"/>
          <w:sz w:val="26"/>
          <w:szCs w:val="26"/>
        </w:rPr>
        <w:t xml:space="preserve"> экономического отдела администрации</w:t>
      </w:r>
      <w:r w:rsidR="00DA549C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A549C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3609F" w:rsidRPr="00196831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BA19D8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196831" w:rsidRPr="00E00E34" w:rsidRDefault="00196831" w:rsidP="00BA19D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9D8">
        <w:rPr>
          <w:rFonts w:ascii="Times New Roman" w:hAnsi="Times New Roman" w:cs="Times New Roman"/>
          <w:sz w:val="26"/>
          <w:szCs w:val="26"/>
        </w:rPr>
        <w:t>Проект разработан</w:t>
      </w:r>
      <w:r w:rsidR="00BA19D8" w:rsidRPr="00BA19D8">
        <w:rPr>
          <w:rFonts w:ascii="Times New Roman" w:hAnsi="Times New Roman" w:cs="Times New Roman"/>
          <w:sz w:val="26"/>
          <w:szCs w:val="26"/>
        </w:rPr>
        <w:t xml:space="preserve"> в соответствии с пунктом 1 </w:t>
      </w:r>
      <w:hyperlink r:id="rId7" w:tooltip="&quot;Бюджетный кодекс Российской Федерации&quot; от 31.07.1998 N 145-ФЗ (ред. от 02.11.2013){КонсультантПлюс}" w:history="1">
        <w:r w:rsidR="00BA19D8" w:rsidRPr="00BA19D8">
          <w:rPr>
            <w:rFonts w:ascii="Times New Roman" w:hAnsi="Times New Roman" w:cs="Times New Roman"/>
            <w:color w:val="000000"/>
            <w:sz w:val="26"/>
            <w:szCs w:val="26"/>
          </w:rPr>
          <w:t>статьи 78</w:t>
        </w:r>
      </w:hyperlink>
      <w:r w:rsidR="00BA19D8" w:rsidRPr="00BA19D8">
        <w:rPr>
          <w:rFonts w:ascii="Times New Roman" w:hAnsi="Times New Roman" w:cs="Times New Roman"/>
          <w:sz w:val="26"/>
          <w:szCs w:val="26"/>
        </w:rPr>
        <w:t>.1 Бюджетного кодекса Российской Федерации</w:t>
      </w:r>
      <w:r w:rsidR="00BA19D8">
        <w:rPr>
          <w:rFonts w:ascii="Times New Roman" w:hAnsi="Times New Roman" w:cs="Times New Roman"/>
          <w:sz w:val="26"/>
          <w:szCs w:val="26"/>
        </w:rPr>
        <w:t xml:space="preserve"> и другими</w:t>
      </w:r>
      <w:r w:rsidR="00EF0970">
        <w:rPr>
          <w:rFonts w:ascii="Times New Roman" w:hAnsi="Times New Roman" w:cs="Times New Roman"/>
          <w:sz w:val="26"/>
          <w:szCs w:val="26"/>
        </w:rPr>
        <w:t xml:space="preserve"> нормативными  правовыми актами, регулирующими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7A5AC0" w:rsidRPr="007A5AC0" w:rsidRDefault="007F7858" w:rsidP="007A5A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AC0">
        <w:rPr>
          <w:rFonts w:ascii="Times New Roman" w:hAnsi="Times New Roman" w:cs="Times New Roman"/>
          <w:b w:val="0"/>
          <w:sz w:val="26"/>
          <w:szCs w:val="26"/>
        </w:rPr>
        <w:t xml:space="preserve">3. Рассмотрение на предмет проведения </w:t>
      </w:r>
      <w:proofErr w:type="spellStart"/>
      <w:r w:rsidRPr="007A5AC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A5AC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1100E" w:rsidRPr="007A5A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5AC0" w:rsidRPr="007A5AC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 работников муниципальных бюджетных учреждений в сфере благоустройства муниципального образования «Светлогорский городской округ»»</w:t>
      </w:r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3F99" w:rsidRPr="00902651" w:rsidRDefault="007F7858" w:rsidP="00CE3F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02C3F">
        <w:rPr>
          <w:rFonts w:ascii="Times New Roman" w:hAnsi="Times New Roman" w:cs="Times New Roman"/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proofErr w:type="spellStart"/>
      <w:r w:rsidR="00CE3F99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CE3F99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CE3F99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CE3F99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E3F99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CE3F99">
        <w:rPr>
          <w:rFonts w:ascii="Times New Roman" w:hAnsi="Times New Roman" w:cs="Times New Roman"/>
          <w:bCs/>
          <w:sz w:val="26"/>
          <w:szCs w:val="26"/>
        </w:rPr>
        <w:t>.</w:t>
      </w:r>
    </w:p>
    <w:p w:rsidR="007F7858" w:rsidRPr="00DA3500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AD0B6D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7F7858" w:rsidRPr="004930AF" w:rsidRDefault="007F7858" w:rsidP="00D906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097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7A5AC0" w:rsidRPr="006C6097">
        <w:rPr>
          <w:rFonts w:ascii="Times New Roman" w:hAnsi="Times New Roman" w:cs="Times New Roman"/>
          <w:sz w:val="26"/>
          <w:szCs w:val="26"/>
        </w:rPr>
        <w:t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разработанными Российской трехсторонней комиссией по регулированию социально-трудовых отношений, в соответствии с Уставом муниципального образования «Светлогорский городской округ».</w:t>
      </w:r>
      <w:r w:rsidRPr="00493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A1A8A" w:rsidRDefault="005A1A8A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A8A" w:rsidRDefault="003F7950" w:rsidP="005A1A8A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4</w:t>
      </w:r>
      <w:r w:rsidR="005A1A8A" w:rsidRPr="00A146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A1A8A" w:rsidRPr="00A1469B">
        <w:rPr>
          <w:sz w:val="26"/>
          <w:szCs w:val="26"/>
        </w:rPr>
        <w:t>антикоррупционной</w:t>
      </w:r>
      <w:proofErr w:type="spellEnd"/>
      <w:r w:rsidR="005A1A8A" w:rsidRPr="00A146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5A1A8A">
        <w:rPr>
          <w:b/>
          <w:sz w:val="26"/>
          <w:szCs w:val="26"/>
        </w:rPr>
        <w:t xml:space="preserve"> </w:t>
      </w:r>
      <w:r w:rsidR="005A1A8A" w:rsidRPr="00907525">
        <w:rPr>
          <w:b/>
          <w:color w:val="000000"/>
          <w:sz w:val="26"/>
          <w:szCs w:val="26"/>
          <w:lang w:bidi="ru-RU"/>
        </w:rPr>
        <w:t xml:space="preserve">«Об утверждении Положения о </w:t>
      </w:r>
      <w:proofErr w:type="spellStart"/>
      <w:r w:rsidR="005A1A8A" w:rsidRPr="00907525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5A1A8A" w:rsidRPr="00907525">
        <w:rPr>
          <w:b/>
          <w:color w:val="000000"/>
          <w:sz w:val="26"/>
          <w:szCs w:val="26"/>
          <w:lang w:bidi="ru-RU"/>
        </w:rPr>
        <w:t xml:space="preserve"> </w:t>
      </w:r>
      <w:r w:rsidR="005A1A8A" w:rsidRPr="00907525">
        <w:rPr>
          <w:b/>
          <w:color w:val="000000"/>
          <w:sz w:val="26"/>
          <w:szCs w:val="26"/>
          <w:lang w:bidi="ru-RU"/>
        </w:rPr>
        <w:lastRenderedPageBreak/>
        <w:t>партнерстве в муниципальном образовании «Светлогорский городской округ»</w:t>
      </w:r>
      <w:r w:rsidR="005A1A8A">
        <w:rPr>
          <w:b/>
          <w:color w:val="000000"/>
          <w:sz w:val="26"/>
          <w:szCs w:val="26"/>
          <w:lang w:bidi="ru-RU"/>
        </w:rPr>
        <w:t>.</w:t>
      </w:r>
    </w:p>
    <w:p w:rsidR="008C79F8" w:rsidRP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2C0E7C" w:rsidRPr="00E00E34" w:rsidRDefault="008C79F8" w:rsidP="00D906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9F8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8C79F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 Гражданским кодексом Российской Федерации, Земельным кодексом Российской Федерации, Градостроительным кодексом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другими</w:t>
      </w:r>
      <w:r w:rsidR="00EF0970">
        <w:rPr>
          <w:rFonts w:ascii="Times New Roman" w:hAnsi="Times New Roman" w:cs="Times New Roman"/>
          <w:sz w:val="26"/>
          <w:szCs w:val="26"/>
        </w:rPr>
        <w:t xml:space="preserve"> нормативными</w:t>
      </w:r>
      <w:r w:rsidR="009D481B">
        <w:rPr>
          <w:rFonts w:ascii="Times New Roman" w:hAnsi="Times New Roman" w:cs="Times New Roman"/>
          <w:sz w:val="26"/>
          <w:szCs w:val="26"/>
        </w:rPr>
        <w:t xml:space="preserve">  правовыми актами, регулирующими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1182" w:rsidRDefault="00691182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0970" w:rsidRPr="005808CA" w:rsidRDefault="00691182" w:rsidP="00EF097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Pr="00A1469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1469B">
        <w:rPr>
          <w:sz w:val="26"/>
          <w:szCs w:val="26"/>
        </w:rPr>
        <w:t>антикоррупционной</w:t>
      </w:r>
      <w:proofErr w:type="spellEnd"/>
      <w:r w:rsidRPr="00A146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Pr="00907525">
        <w:rPr>
          <w:b/>
          <w:color w:val="000000"/>
          <w:sz w:val="26"/>
          <w:szCs w:val="26"/>
          <w:lang w:bidi="ru-RU"/>
        </w:rPr>
        <w:t>«</w:t>
      </w:r>
      <w:r w:rsidR="00EF0970" w:rsidRPr="005808CA">
        <w:rPr>
          <w:b/>
          <w:bCs/>
          <w:sz w:val="26"/>
          <w:szCs w:val="26"/>
        </w:rPr>
        <w:t>Об утверждении плана мероприятий («дорожная карта») по содействию развитию конкуренции на территории  МО «Светлогорский городской округ» на 2019-2022 годы</w:t>
      </w:r>
      <w:r w:rsidR="00EF0970">
        <w:rPr>
          <w:b/>
          <w:bCs/>
          <w:sz w:val="26"/>
          <w:szCs w:val="26"/>
        </w:rPr>
        <w:t>».</w:t>
      </w:r>
    </w:p>
    <w:p w:rsidR="00691182" w:rsidRPr="00B01173" w:rsidRDefault="00691182" w:rsidP="00691182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</w:p>
    <w:p w:rsidR="00691182" w:rsidRPr="00B01173" w:rsidRDefault="00691182" w:rsidP="006911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17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B01173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B01173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Pr="00B01173"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 муниципального образования «Светлогорский городской округ».</w:t>
      </w:r>
    </w:p>
    <w:p w:rsidR="00691182" w:rsidRPr="00B01173" w:rsidRDefault="00691182" w:rsidP="00EF097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01173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EF0970" w:rsidRPr="00B01173">
        <w:rPr>
          <w:rFonts w:ascii="Times New Roman" w:hAnsi="Times New Roman" w:cs="Times New Roman"/>
          <w:sz w:val="26"/>
          <w:szCs w:val="26"/>
        </w:rPr>
        <w:t>со статьей 43, статьей 54 Федерального закона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17.04.2019 года № 768-р</w:t>
      </w:r>
      <w:r w:rsidR="00EF0970" w:rsidRPr="00B0117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01173">
        <w:rPr>
          <w:rFonts w:ascii="Times New Roman" w:hAnsi="Times New Roman" w:cs="Times New Roman"/>
          <w:sz w:val="26"/>
          <w:szCs w:val="26"/>
        </w:rPr>
        <w:t>и другими нормативны</w:t>
      </w:r>
      <w:r w:rsidR="00EF0970" w:rsidRPr="00B01173">
        <w:rPr>
          <w:rFonts w:ascii="Times New Roman" w:hAnsi="Times New Roman" w:cs="Times New Roman"/>
          <w:sz w:val="26"/>
          <w:szCs w:val="26"/>
        </w:rPr>
        <w:t>ми</w:t>
      </w:r>
      <w:r w:rsidR="00B01173" w:rsidRPr="00B01173">
        <w:rPr>
          <w:rFonts w:ascii="Times New Roman" w:hAnsi="Times New Roman" w:cs="Times New Roman"/>
          <w:sz w:val="26"/>
          <w:szCs w:val="26"/>
        </w:rPr>
        <w:t xml:space="preserve">  правовыми актами, регулирующими</w:t>
      </w:r>
      <w:r w:rsidRPr="00B01173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691182" w:rsidRPr="00B01173" w:rsidRDefault="00691182" w:rsidP="006911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17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B0117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B0117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91182" w:rsidRDefault="00691182" w:rsidP="006911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173">
        <w:rPr>
          <w:rFonts w:ascii="Times New Roman" w:hAnsi="Times New Roman" w:cs="Times New Roman"/>
          <w:sz w:val="26"/>
          <w:szCs w:val="26"/>
        </w:rPr>
        <w:t>РЕШИЛИ</w:t>
      </w:r>
      <w:r w:rsidRPr="00B0117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B01173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1182" w:rsidRDefault="00691182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2D5" w:rsidRPr="005808CA" w:rsidRDefault="000002D5" w:rsidP="000002D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6</w:t>
      </w:r>
      <w:r w:rsidRPr="00A1469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1469B">
        <w:rPr>
          <w:sz w:val="26"/>
          <w:szCs w:val="26"/>
        </w:rPr>
        <w:t>антикоррупционной</w:t>
      </w:r>
      <w:proofErr w:type="spellEnd"/>
      <w:r w:rsidRPr="00A146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="00F00E77">
        <w:rPr>
          <w:b/>
          <w:sz w:val="26"/>
          <w:szCs w:val="26"/>
        </w:rPr>
        <w:t>«</w:t>
      </w:r>
      <w:r w:rsidR="00F00E77" w:rsidRPr="00976475">
        <w:rPr>
          <w:b/>
          <w:sz w:val="26"/>
          <w:szCs w:val="26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 в муниципальном образовании </w:t>
      </w:r>
      <w:r w:rsidR="00F00E77" w:rsidRPr="00976475">
        <w:rPr>
          <w:b/>
          <w:color w:val="000000"/>
          <w:sz w:val="26"/>
          <w:szCs w:val="26"/>
          <w:lang w:bidi="ru-RU"/>
        </w:rPr>
        <w:t>«Светлогорский городской округ»</w:t>
      </w:r>
      <w:r w:rsidR="00F00E77">
        <w:rPr>
          <w:b/>
          <w:color w:val="000000"/>
          <w:sz w:val="26"/>
          <w:szCs w:val="26"/>
          <w:lang w:bidi="ru-RU"/>
        </w:rPr>
        <w:t>».</w:t>
      </w:r>
    </w:p>
    <w:p w:rsidR="000002D5" w:rsidRPr="00B01173" w:rsidRDefault="000002D5" w:rsidP="000002D5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</w:p>
    <w:p w:rsidR="000002D5" w:rsidRPr="00253BFA" w:rsidRDefault="000002D5" w:rsidP="000002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17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B01173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="00F86B59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F86B59"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="00F86B59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F86B59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0002D5" w:rsidRPr="00253BFA" w:rsidRDefault="000002D5" w:rsidP="00253BF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253BFA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253BFA" w:rsidRPr="00253BFA">
        <w:rPr>
          <w:rFonts w:ascii="Times New Roman" w:hAnsi="Times New Roman" w:cs="Times New Roman"/>
          <w:sz w:val="26"/>
          <w:szCs w:val="26"/>
        </w:rPr>
        <w:t xml:space="preserve">с Федеральным Законом от 21.07.2005 года № 115-ФЗ «О концессионных соглашениях» </w:t>
      </w:r>
      <w:r w:rsidRPr="00253BFA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актами, регулирующими данные правоотношения.</w:t>
      </w:r>
    </w:p>
    <w:p w:rsidR="000002D5" w:rsidRPr="00B01173" w:rsidRDefault="000002D5" w:rsidP="000002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BFA">
        <w:rPr>
          <w:rFonts w:ascii="Times New Roman" w:hAnsi="Times New Roman" w:cs="Times New Roman"/>
          <w:sz w:val="26"/>
          <w:szCs w:val="26"/>
        </w:rPr>
        <w:t>Высказано мнение, что</w:t>
      </w:r>
      <w:r w:rsidRPr="00B01173">
        <w:rPr>
          <w:rFonts w:ascii="Times New Roman" w:hAnsi="Times New Roman" w:cs="Times New Roman"/>
          <w:sz w:val="26"/>
          <w:szCs w:val="26"/>
        </w:rPr>
        <w:t xml:space="preserve">  данный проект отвечает всем необходимым требованиям </w:t>
      </w:r>
      <w:r w:rsidRPr="00B0117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 w:rsidRPr="00B0117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B0117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002D5" w:rsidRDefault="000002D5" w:rsidP="000002D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173">
        <w:rPr>
          <w:rFonts w:ascii="Times New Roman" w:hAnsi="Times New Roman" w:cs="Times New Roman"/>
          <w:sz w:val="26"/>
          <w:szCs w:val="26"/>
        </w:rPr>
        <w:t>РЕШИЛИ</w:t>
      </w:r>
      <w:r w:rsidRPr="00B0117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B01173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A1A8A" w:rsidRPr="008C79F8" w:rsidRDefault="005A1A8A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1465F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1534B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50C1"/>
    <w:rsid w:val="000F2B56"/>
    <w:rsid w:val="000F5AA4"/>
    <w:rsid w:val="000F73E2"/>
    <w:rsid w:val="001002F3"/>
    <w:rsid w:val="00111729"/>
    <w:rsid w:val="0011239B"/>
    <w:rsid w:val="0012109B"/>
    <w:rsid w:val="00121C00"/>
    <w:rsid w:val="0014517B"/>
    <w:rsid w:val="001465FC"/>
    <w:rsid w:val="00150C0C"/>
    <w:rsid w:val="00150D43"/>
    <w:rsid w:val="001532CE"/>
    <w:rsid w:val="00161EC3"/>
    <w:rsid w:val="00176ACC"/>
    <w:rsid w:val="00196831"/>
    <w:rsid w:val="001B3749"/>
    <w:rsid w:val="001B56EC"/>
    <w:rsid w:val="001C1CB8"/>
    <w:rsid w:val="001D007D"/>
    <w:rsid w:val="001D02CE"/>
    <w:rsid w:val="001D326A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6751"/>
    <w:rsid w:val="00277E66"/>
    <w:rsid w:val="00280CE2"/>
    <w:rsid w:val="002A1E12"/>
    <w:rsid w:val="002A29DE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3F7950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4FCB"/>
    <w:rsid w:val="00665CFF"/>
    <w:rsid w:val="00667E2C"/>
    <w:rsid w:val="006806AC"/>
    <w:rsid w:val="0069099B"/>
    <w:rsid w:val="00691182"/>
    <w:rsid w:val="0069619A"/>
    <w:rsid w:val="00696677"/>
    <w:rsid w:val="006A1B99"/>
    <w:rsid w:val="006B3453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4BE0"/>
    <w:rsid w:val="00771AB9"/>
    <w:rsid w:val="0077384D"/>
    <w:rsid w:val="007739A1"/>
    <w:rsid w:val="00774046"/>
    <w:rsid w:val="00776DF9"/>
    <w:rsid w:val="00781019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575A"/>
    <w:rsid w:val="00851CD4"/>
    <w:rsid w:val="008707D6"/>
    <w:rsid w:val="00871E59"/>
    <w:rsid w:val="00880287"/>
    <w:rsid w:val="00882CA7"/>
    <w:rsid w:val="00891E44"/>
    <w:rsid w:val="008A207B"/>
    <w:rsid w:val="008C79F8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51BF7"/>
    <w:rsid w:val="00960F2B"/>
    <w:rsid w:val="009621B5"/>
    <w:rsid w:val="00973E1E"/>
    <w:rsid w:val="009841F4"/>
    <w:rsid w:val="0099483B"/>
    <w:rsid w:val="009B2FA9"/>
    <w:rsid w:val="009C1E37"/>
    <w:rsid w:val="009D2C74"/>
    <w:rsid w:val="009D2EC9"/>
    <w:rsid w:val="009D481B"/>
    <w:rsid w:val="009D5970"/>
    <w:rsid w:val="00A12350"/>
    <w:rsid w:val="00A1469B"/>
    <w:rsid w:val="00A1617F"/>
    <w:rsid w:val="00A21DBA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130D"/>
    <w:rsid w:val="00AC2313"/>
    <w:rsid w:val="00AC2DB4"/>
    <w:rsid w:val="00AD0B6D"/>
    <w:rsid w:val="00AD565B"/>
    <w:rsid w:val="00B01173"/>
    <w:rsid w:val="00B042A9"/>
    <w:rsid w:val="00B064C5"/>
    <w:rsid w:val="00B21DE5"/>
    <w:rsid w:val="00B26196"/>
    <w:rsid w:val="00B36722"/>
    <w:rsid w:val="00B54133"/>
    <w:rsid w:val="00B63DF2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E3F99"/>
    <w:rsid w:val="00CF1D78"/>
    <w:rsid w:val="00CF25FB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6D8F"/>
    <w:rsid w:val="00DF52DB"/>
    <w:rsid w:val="00E00E34"/>
    <w:rsid w:val="00E033E1"/>
    <w:rsid w:val="00E04C8E"/>
    <w:rsid w:val="00E05E39"/>
    <w:rsid w:val="00E06512"/>
    <w:rsid w:val="00E13A3D"/>
    <w:rsid w:val="00E212FF"/>
    <w:rsid w:val="00E249F8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970"/>
    <w:rsid w:val="00EF3A5E"/>
    <w:rsid w:val="00EF60B6"/>
    <w:rsid w:val="00EF633F"/>
    <w:rsid w:val="00F00E77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928315D093B63A54D9706DEA8AE23CB710B2443EA1E9CA86DE05C8543616DA28FDF758936FC5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412C-B973-4DF9-84DC-1F9646B5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1010</Words>
  <Characters>8889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265</cp:revision>
  <cp:lastPrinted>2019-07-02T10:08:00Z</cp:lastPrinted>
  <dcterms:created xsi:type="dcterms:W3CDTF">2019-01-28T12:47:00Z</dcterms:created>
  <dcterms:modified xsi:type="dcterms:W3CDTF">2019-08-23T14:57:00Z</dcterms:modified>
</cp:coreProperties>
</file>