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E4" w:rsidRDefault="00EB61E4" w:rsidP="00EB61E4">
      <w:pPr>
        <w:ind w:left="4962"/>
      </w:pPr>
      <w:r>
        <w:t>УТВЕРЖДАЮ</w:t>
      </w:r>
    </w:p>
    <w:tbl>
      <w:tblPr>
        <w:tblW w:w="554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6"/>
      </w:tblGrid>
      <w:tr w:rsidR="00E83059" w:rsidTr="003A7FFB">
        <w:trPr>
          <w:trHeight w:val="273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EB61E4" w:rsidRDefault="006C5833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61E4" w:rsidRPr="00EB61E4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105E" w:rsidRPr="00EB61E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антикоррупционной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экспертизы  нормативных 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ов   </w:t>
            </w:r>
          </w:p>
          <w:p w:rsidR="00EB61E4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B61E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574E67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74E67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05E" w:rsidRDefault="00EB61E4" w:rsidP="00574E6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6C5833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:rsidR="00EB61E4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1FED" w:rsidRPr="009A105E" w:rsidRDefault="00683B17" w:rsidP="001557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A657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74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BE3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r w:rsidR="00A6571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F152E" w:rsidRPr="00FB64B2" w:rsidRDefault="00350BE5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proofErr w:type="gramEnd"/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BE3">
        <w:rPr>
          <w:rFonts w:ascii="Times New Roman" w:hAnsi="Times New Roman" w:cs="Times New Roman"/>
          <w:b/>
          <w:sz w:val="26"/>
          <w:szCs w:val="26"/>
        </w:rPr>
        <w:t>7</w:t>
      </w:r>
    </w:p>
    <w:p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5D2BE3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</w:t>
      </w:r>
      <w:r w:rsidR="003A4A09">
        <w:rPr>
          <w:rFonts w:ascii="Times New Roman" w:hAnsi="Times New Roman" w:cs="Times New Roman"/>
          <w:sz w:val="26"/>
          <w:szCs w:val="26"/>
        </w:rPr>
        <w:t xml:space="preserve"> мая</w:t>
      </w:r>
      <w:r w:rsidR="00B55503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5</w:t>
      </w:r>
      <w:r w:rsidR="00574E67">
        <w:rPr>
          <w:rFonts w:ascii="Times New Roman" w:hAnsi="Times New Roman" w:cs="Times New Roman"/>
          <w:sz w:val="26"/>
          <w:szCs w:val="26"/>
        </w:rPr>
        <w:t>:</w:t>
      </w:r>
      <w:r w:rsidR="003A4A09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65EF2" w:rsidRPr="00865EF2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574E67" w:rsidRDefault="00574E67" w:rsidP="00936186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61E4" w:rsidRPr="001965D3" w:rsidRDefault="00574E67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Рассмотрение </w:t>
      </w:r>
      <w:bookmarkStart w:id="1" w:name="_Hlk14274700"/>
      <w:r w:rsidR="001965D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A65713"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196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1965D3" w:rsidRPr="001965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 внесении изменений в Постановление от 20.02.2019 №160 «Об утверждении муниципальной программы</w:t>
      </w:r>
      <w:r w:rsidR="001965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65D3" w:rsidRPr="001965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«Развитие физической культуры и спорта»»</w:t>
      </w:r>
      <w:r w:rsidR="00A65713" w:rsidRPr="00A657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2" w:name="_Hlk531602506"/>
      <w:bookmarkStart w:id="3" w:name="_Hlk89070068"/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</w:t>
      </w:r>
      <w:bookmarkEnd w:id="2"/>
      <w:bookmarkEnd w:id="3"/>
      <w:r w:rsidR="001965D3">
        <w:rPr>
          <w:rFonts w:ascii="Times New Roman" w:hAnsi="Times New Roman" w:cs="Times New Roman"/>
          <w:sz w:val="26"/>
          <w:szCs w:val="26"/>
        </w:rPr>
        <w:t>.</w:t>
      </w:r>
    </w:p>
    <w:p w:rsidR="001965D3" w:rsidRDefault="00CD7658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 w:rsidR="00574E67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E6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819A9"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  <w:bookmarkEnd w:id="1"/>
    </w:p>
    <w:p w:rsidR="001965D3" w:rsidRPr="001965D3" w:rsidRDefault="00BE5765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5D3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1965D3">
        <w:rPr>
          <w:rFonts w:ascii="Times New Roman" w:hAnsi="Times New Roman" w:cs="Times New Roman"/>
          <w:sz w:val="26"/>
          <w:szCs w:val="26"/>
        </w:rPr>
        <w:t>:</w:t>
      </w:r>
      <w:r w:rsidR="001D5AA8" w:rsidRPr="00A65713">
        <w:rPr>
          <w:sz w:val="26"/>
          <w:szCs w:val="26"/>
        </w:rPr>
        <w:t xml:space="preserve"> </w:t>
      </w:r>
      <w:proofErr w:type="spellStart"/>
      <w:r w:rsidR="001965D3" w:rsidRPr="00AA7B5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1965D3"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r w:rsidR="001965D3">
        <w:rPr>
          <w:rFonts w:ascii="Times New Roman" w:hAnsi="Times New Roman" w:cs="Times New Roman"/>
          <w:sz w:val="26"/>
          <w:szCs w:val="26"/>
        </w:rPr>
        <w:t>старший</w:t>
      </w:r>
      <w:r w:rsidR="001965D3"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1965D3"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000DD6" w:rsidRPr="00BC4B40" w:rsidRDefault="00000DD6" w:rsidP="00936186">
      <w:pPr>
        <w:ind w:left="-284" w:right="-284" w:firstLine="567"/>
        <w:jc w:val="both"/>
        <w:rPr>
          <w:bCs/>
          <w:sz w:val="26"/>
          <w:szCs w:val="26"/>
        </w:rPr>
      </w:pPr>
    </w:p>
    <w:p w:rsidR="001965D3" w:rsidRP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2. Рассмотрение постановления администрации </w:t>
      </w:r>
      <w:r w:rsidRPr="00A6571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1965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27.02.2019 № 179   «Об утверждении муниципальной программы  «Развитие культуры»»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7658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74E67">
        <w:rPr>
          <w:rFonts w:ascii="Times New Roman" w:hAnsi="Times New Roman" w:cs="Times New Roman"/>
          <w:bCs/>
          <w:sz w:val="26"/>
          <w:szCs w:val="26"/>
        </w:rPr>
        <w:t xml:space="preserve">целях проведения </w:t>
      </w:r>
      <w:r w:rsidRPr="00A65713">
        <w:rPr>
          <w:rFonts w:ascii="Times New Roman" w:hAnsi="Times New Roman" w:cs="Times New Roman"/>
          <w:sz w:val="26"/>
          <w:szCs w:val="26"/>
        </w:rPr>
        <w:t>антикоррупционной экспертизы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округ».</w:t>
      </w:r>
    </w:p>
    <w:p w:rsidR="001965D3" w:rsidRPr="001965D3" w:rsidRDefault="001965D3" w:rsidP="001965D3">
      <w:pPr>
        <w:pStyle w:val="ConsPlusNormal"/>
        <w:ind w:left="-284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5D3">
        <w:rPr>
          <w:rFonts w:ascii="Times New Roman" w:hAnsi="Times New Roman" w:cs="Times New Roman"/>
          <w:sz w:val="26"/>
          <w:szCs w:val="26"/>
        </w:rPr>
        <w:t>Докладчик:</w:t>
      </w:r>
      <w:r w:rsidRPr="00A65713">
        <w:rPr>
          <w:sz w:val="26"/>
          <w:szCs w:val="26"/>
        </w:rPr>
        <w:t xml:space="preserve"> </w:t>
      </w:r>
      <w:proofErr w:type="spellStart"/>
      <w:r w:rsidRPr="00AA7B5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CD7658" w:rsidRPr="00BC4B40" w:rsidRDefault="00CD7658" w:rsidP="00770D90">
      <w:pPr>
        <w:ind w:right="-284"/>
        <w:jc w:val="both"/>
        <w:rPr>
          <w:sz w:val="26"/>
          <w:szCs w:val="26"/>
        </w:rPr>
      </w:pPr>
    </w:p>
    <w:p w:rsidR="00F05123" w:rsidRPr="003A4A09" w:rsidRDefault="005E0742" w:rsidP="00936186">
      <w:pPr>
        <w:ind w:left="-284" w:right="-284" w:firstLine="567"/>
        <w:jc w:val="both"/>
      </w:pPr>
      <w:r w:rsidRPr="003A4A09">
        <w:rPr>
          <w:sz w:val="26"/>
          <w:szCs w:val="26"/>
        </w:rPr>
        <w:t xml:space="preserve">ВОПРОС 3. </w:t>
      </w:r>
      <w:r w:rsidR="00F05123" w:rsidRPr="003A4A09">
        <w:rPr>
          <w:sz w:val="26"/>
          <w:szCs w:val="26"/>
        </w:rPr>
        <w:t>Рассмотрение проекта</w:t>
      </w:r>
      <w:r w:rsidR="003A4A09" w:rsidRPr="003A4A09">
        <w:rPr>
          <w:sz w:val="26"/>
          <w:szCs w:val="26"/>
        </w:rPr>
        <w:t xml:space="preserve"> </w:t>
      </w:r>
      <w:r w:rsidR="00770D90">
        <w:rPr>
          <w:sz w:val="26"/>
          <w:szCs w:val="26"/>
        </w:rPr>
        <w:t xml:space="preserve">постановления администрации </w:t>
      </w:r>
      <w:r w:rsidR="00770D90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770D90">
        <w:rPr>
          <w:color w:val="000000" w:themeColor="text1"/>
          <w:sz w:val="26"/>
          <w:szCs w:val="26"/>
        </w:rPr>
        <w:t>:</w:t>
      </w:r>
      <w:r w:rsidR="00770D90" w:rsidRPr="00770D90">
        <w:rPr>
          <w:b/>
          <w:bCs/>
        </w:rPr>
        <w:t xml:space="preserve"> </w:t>
      </w:r>
      <w:r w:rsidR="00770D90">
        <w:rPr>
          <w:b/>
          <w:bCs/>
        </w:rPr>
        <w:t>«</w:t>
      </w:r>
      <w:r w:rsidR="00770D90" w:rsidRPr="00DA4D1D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  <w:r w:rsidR="003A4A09" w:rsidRPr="003A4A09">
        <w:t xml:space="preserve"> </w:t>
      </w:r>
      <w:r w:rsidR="003A4A09">
        <w:rPr>
          <w:b/>
        </w:rPr>
        <w:t xml:space="preserve">  </w:t>
      </w:r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936186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F02BB8" w:rsidRDefault="00F05123" w:rsidP="00936186">
      <w:pPr>
        <w:ind w:left="-284" w:right="-284" w:firstLine="567"/>
        <w:jc w:val="both"/>
        <w:rPr>
          <w:bCs/>
          <w:sz w:val="26"/>
          <w:szCs w:val="26"/>
        </w:rPr>
      </w:pPr>
      <w:r w:rsidRPr="00BC4B40">
        <w:rPr>
          <w:sz w:val="26"/>
          <w:szCs w:val="26"/>
        </w:rPr>
        <w:lastRenderedPageBreak/>
        <w:t xml:space="preserve">Докладчик: </w:t>
      </w:r>
      <w:r w:rsidR="00770D90">
        <w:rPr>
          <w:bCs/>
          <w:sz w:val="26"/>
          <w:szCs w:val="26"/>
        </w:rPr>
        <w:t>Андреева Марина Александровна</w:t>
      </w:r>
      <w:r w:rsidR="003A4A09">
        <w:rPr>
          <w:bCs/>
          <w:sz w:val="26"/>
          <w:szCs w:val="26"/>
        </w:rPr>
        <w:t xml:space="preserve"> </w:t>
      </w:r>
      <w:r w:rsidR="00F02BB8" w:rsidRPr="00E03C99">
        <w:rPr>
          <w:bCs/>
          <w:sz w:val="26"/>
          <w:szCs w:val="26"/>
        </w:rPr>
        <w:t xml:space="preserve">– </w:t>
      </w:r>
      <w:r w:rsidR="00F02BB8">
        <w:rPr>
          <w:bCs/>
          <w:sz w:val="26"/>
          <w:szCs w:val="26"/>
        </w:rPr>
        <w:t xml:space="preserve"> </w:t>
      </w:r>
      <w:r w:rsidR="00770D90">
        <w:rPr>
          <w:bCs/>
          <w:sz w:val="26"/>
          <w:szCs w:val="26"/>
        </w:rPr>
        <w:t xml:space="preserve">заместитель начальника экономического отдела </w:t>
      </w:r>
      <w:r w:rsidR="00F02BB8">
        <w:rPr>
          <w:bCs/>
          <w:sz w:val="26"/>
          <w:szCs w:val="26"/>
        </w:rPr>
        <w:t xml:space="preserve">администрации </w:t>
      </w:r>
      <w:r w:rsidR="00F02BB8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Cs/>
          <w:sz w:val="26"/>
          <w:szCs w:val="26"/>
        </w:rPr>
        <w:t>.</w:t>
      </w:r>
    </w:p>
    <w:p w:rsidR="00A47C66" w:rsidRPr="00E930CA" w:rsidRDefault="00A47C66" w:rsidP="00936186">
      <w:pPr>
        <w:ind w:left="-284" w:right="-284"/>
        <w:jc w:val="both"/>
        <w:rPr>
          <w:bCs/>
          <w:sz w:val="26"/>
          <w:szCs w:val="26"/>
        </w:rPr>
      </w:pPr>
    </w:p>
    <w:p w:rsidR="00BA040B" w:rsidRPr="003A4A09" w:rsidRDefault="00D66D7C" w:rsidP="00936186">
      <w:pPr>
        <w:autoSpaceDE w:val="0"/>
        <w:autoSpaceDN w:val="0"/>
        <w:adjustRightInd w:val="0"/>
        <w:ind w:left="-284" w:right="-284" w:firstLine="567"/>
        <w:jc w:val="both"/>
        <w:rPr>
          <w:color w:val="000000" w:themeColor="text1"/>
          <w:sz w:val="26"/>
          <w:szCs w:val="26"/>
        </w:rPr>
      </w:pPr>
      <w:r w:rsidRPr="00E930CA">
        <w:rPr>
          <w:sz w:val="26"/>
          <w:szCs w:val="26"/>
        </w:rPr>
        <w:t>ВОПРОС 4</w:t>
      </w:r>
      <w:r w:rsidR="003E409B" w:rsidRPr="00E930CA">
        <w:rPr>
          <w:sz w:val="26"/>
          <w:szCs w:val="26"/>
        </w:rPr>
        <w:t xml:space="preserve">. </w:t>
      </w:r>
      <w:r w:rsidR="00F05123" w:rsidRPr="00BC4B40">
        <w:rPr>
          <w:sz w:val="26"/>
          <w:szCs w:val="26"/>
        </w:rPr>
        <w:t xml:space="preserve">Рассмотрение </w:t>
      </w:r>
      <w:r w:rsidR="003A4A09">
        <w:rPr>
          <w:sz w:val="26"/>
          <w:szCs w:val="26"/>
        </w:rPr>
        <w:t>постановления администрации</w:t>
      </w:r>
      <w:r w:rsidR="00F05123">
        <w:rPr>
          <w:sz w:val="26"/>
          <w:szCs w:val="26"/>
        </w:rPr>
        <w:t xml:space="preserve"> </w:t>
      </w:r>
      <w:r w:rsidR="00F05123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5123" w:rsidRPr="003A4A09">
        <w:rPr>
          <w:b/>
          <w:color w:val="000000" w:themeColor="text1"/>
          <w:sz w:val="26"/>
          <w:szCs w:val="26"/>
        </w:rPr>
        <w:t xml:space="preserve"> </w:t>
      </w:r>
      <w:bookmarkStart w:id="4" w:name="_Hlk99098012"/>
      <w:r w:rsidR="0059791A">
        <w:rPr>
          <w:b/>
          <w:bCs/>
        </w:rPr>
        <w:t>«</w:t>
      </w:r>
      <w:r w:rsidR="0059791A" w:rsidRPr="00FA103F">
        <w:rPr>
          <w:b/>
          <w:bCs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59791A">
        <w:rPr>
          <w:b/>
          <w:bCs/>
        </w:rPr>
        <w:t>»</w:t>
      </w:r>
      <w:r w:rsidR="0059791A" w:rsidRPr="003A4A09">
        <w:rPr>
          <w:b/>
          <w:color w:val="000000" w:themeColor="text1"/>
          <w:sz w:val="26"/>
          <w:szCs w:val="26"/>
        </w:rPr>
        <w:t xml:space="preserve"> </w:t>
      </w:r>
      <w:r w:rsidR="0059791A">
        <w:rPr>
          <w:b/>
          <w:color w:val="000000" w:themeColor="text1"/>
          <w:sz w:val="26"/>
          <w:szCs w:val="26"/>
        </w:rPr>
        <w:t xml:space="preserve"> </w:t>
      </w:r>
      <w:bookmarkEnd w:id="4"/>
      <w:r w:rsidR="00F05123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59791A" w:rsidRPr="0059791A" w:rsidRDefault="00F05123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1A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sz w:val="26"/>
          <w:szCs w:val="26"/>
        </w:rPr>
        <w:t xml:space="preserve"> </w:t>
      </w:r>
      <w:proofErr w:type="spellStart"/>
      <w:r w:rsidR="0059791A">
        <w:rPr>
          <w:rFonts w:ascii="Times New Roman" w:hAnsi="Times New Roman" w:cs="Times New Roman"/>
          <w:bCs/>
          <w:sz w:val="26"/>
          <w:szCs w:val="26"/>
        </w:rPr>
        <w:t>Кащеева</w:t>
      </w:r>
      <w:proofErr w:type="spellEnd"/>
      <w:r w:rsidR="0059791A">
        <w:rPr>
          <w:rFonts w:ascii="Times New Roman" w:hAnsi="Times New Roman" w:cs="Times New Roman"/>
          <w:bCs/>
          <w:sz w:val="26"/>
          <w:szCs w:val="26"/>
        </w:rPr>
        <w:t xml:space="preserve"> Ольга Сергеевна -  ведущий специалист</w:t>
      </w:r>
      <w:r w:rsidR="0059791A" w:rsidRPr="000854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791A">
        <w:rPr>
          <w:rFonts w:ascii="Times New Roman" w:hAnsi="Times New Roman" w:cs="Times New Roman"/>
          <w:bCs/>
          <w:sz w:val="26"/>
          <w:szCs w:val="26"/>
        </w:rPr>
        <w:t>экономического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820CD" w:rsidRPr="00E930CA" w:rsidRDefault="00B820CD" w:rsidP="0059791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046FF" w:rsidRPr="003A4A09" w:rsidRDefault="004046FF" w:rsidP="00936186">
      <w:pPr>
        <w:ind w:left="-284" w:right="-284" w:firstLine="567"/>
        <w:jc w:val="both"/>
        <w:rPr>
          <w:b/>
          <w:bCs/>
          <w:sz w:val="26"/>
          <w:szCs w:val="26"/>
        </w:rPr>
      </w:pPr>
      <w:r w:rsidRPr="00E930CA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5</w:t>
      </w:r>
      <w:r w:rsidRPr="00E930CA">
        <w:rPr>
          <w:sz w:val="26"/>
          <w:szCs w:val="26"/>
        </w:rPr>
        <w:t xml:space="preserve">. </w:t>
      </w:r>
      <w:r w:rsidRPr="00BC4B40">
        <w:rPr>
          <w:sz w:val="26"/>
          <w:szCs w:val="26"/>
        </w:rPr>
        <w:t xml:space="preserve">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59791A">
        <w:rPr>
          <w:b/>
          <w:bCs/>
        </w:rPr>
        <w:t>«</w:t>
      </w:r>
      <w:r w:rsidR="0059791A" w:rsidRPr="00DF357A">
        <w:rPr>
          <w:b/>
          <w:bCs/>
        </w:rPr>
        <w:t>О мерах по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образовании комиссии по рассмотрению вопросов, связанных с изменениями существенных условий контракта, а также осуществлением закупок товаров, работ, услуг для нужд муниципального образования «Светлогорский городской округ» у единственного поставщика</w:t>
      </w:r>
      <w:r w:rsidR="0059791A">
        <w:rPr>
          <w:b/>
          <w:bCs/>
        </w:rPr>
        <w:t xml:space="preserve">»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59791A" w:rsidRDefault="004046FF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59791A" w:rsidRPr="0059791A" w:rsidRDefault="004046FF" w:rsidP="0059791A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791A">
        <w:rPr>
          <w:rFonts w:ascii="Times New Roman" w:hAnsi="Times New Roman" w:cs="Times New Roman"/>
          <w:sz w:val="26"/>
          <w:szCs w:val="26"/>
        </w:rPr>
        <w:t>Докладчик:</w:t>
      </w:r>
      <w:r>
        <w:rPr>
          <w:sz w:val="26"/>
          <w:szCs w:val="26"/>
        </w:rPr>
        <w:t xml:space="preserve">  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>Шклярук С</w:t>
      </w:r>
      <w:r w:rsidR="0059791A">
        <w:rPr>
          <w:rFonts w:ascii="Times New Roman" w:hAnsi="Times New Roman" w:cs="Times New Roman"/>
          <w:bCs/>
          <w:sz w:val="26"/>
          <w:szCs w:val="26"/>
        </w:rPr>
        <w:t>вет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 xml:space="preserve">лана Викторовна - </w:t>
      </w:r>
      <w:r w:rsidR="0059791A">
        <w:rPr>
          <w:rFonts w:ascii="Times New Roman" w:hAnsi="Times New Roman" w:cs="Times New Roman"/>
          <w:bCs/>
          <w:sz w:val="26"/>
          <w:szCs w:val="26"/>
        </w:rPr>
        <w:t xml:space="preserve"> начальник экономического</w:t>
      </w:r>
      <w:r w:rsidR="0059791A" w:rsidRPr="002E707E">
        <w:rPr>
          <w:rFonts w:ascii="Times New Roman" w:hAnsi="Times New Roman" w:cs="Times New Roman"/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59791A" w:rsidRDefault="0059791A" w:rsidP="0059791A">
      <w:pPr>
        <w:ind w:firstLine="708"/>
        <w:jc w:val="both"/>
        <w:rPr>
          <w:bCs/>
          <w:sz w:val="26"/>
          <w:szCs w:val="26"/>
        </w:rPr>
      </w:pPr>
    </w:p>
    <w:p w:rsidR="004046FF" w:rsidRDefault="004046FF" w:rsidP="00936186">
      <w:pPr>
        <w:ind w:left="-284" w:right="-284" w:firstLine="567"/>
        <w:jc w:val="both"/>
        <w:rPr>
          <w:sz w:val="26"/>
          <w:szCs w:val="26"/>
        </w:rPr>
      </w:pPr>
    </w:p>
    <w:p w:rsidR="00BA040B" w:rsidRPr="0059791A" w:rsidRDefault="00B820CD" w:rsidP="0059791A">
      <w:pPr>
        <w:ind w:left="-284" w:right="-284" w:firstLine="568"/>
        <w:jc w:val="both"/>
        <w:rPr>
          <w:b/>
          <w:bCs/>
        </w:rPr>
      </w:pPr>
      <w:r w:rsidRPr="001E07AF">
        <w:rPr>
          <w:sz w:val="26"/>
          <w:szCs w:val="26"/>
        </w:rPr>
        <w:t xml:space="preserve">ВОПРОС </w:t>
      </w:r>
      <w:r w:rsidR="00237D1E">
        <w:rPr>
          <w:sz w:val="26"/>
          <w:szCs w:val="26"/>
        </w:rPr>
        <w:t>6</w:t>
      </w:r>
      <w:r w:rsidRPr="001E07AF">
        <w:rPr>
          <w:sz w:val="26"/>
          <w:szCs w:val="26"/>
        </w:rPr>
        <w:t xml:space="preserve">. Рассмотрение </w:t>
      </w:r>
      <w:r w:rsidR="00237D1E" w:rsidRPr="00A65713">
        <w:rPr>
          <w:sz w:val="26"/>
          <w:szCs w:val="26"/>
        </w:rPr>
        <w:t>проекта</w:t>
      </w:r>
      <w:r w:rsidR="00237D1E">
        <w:rPr>
          <w:sz w:val="26"/>
          <w:szCs w:val="26"/>
        </w:rPr>
        <w:t xml:space="preserve"> постановления администрации</w:t>
      </w:r>
      <w:r w:rsidR="00237D1E" w:rsidRPr="00A65713">
        <w:rPr>
          <w:sz w:val="26"/>
          <w:szCs w:val="26"/>
        </w:rPr>
        <w:t xml:space="preserve"> </w:t>
      </w:r>
      <w:r w:rsidR="00237D1E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F02BB8">
        <w:rPr>
          <w:b/>
          <w:bCs/>
          <w:sz w:val="26"/>
          <w:szCs w:val="26"/>
        </w:rPr>
        <w:t xml:space="preserve"> </w:t>
      </w:r>
      <w:r w:rsidR="0059791A">
        <w:rPr>
          <w:b/>
          <w:bCs/>
        </w:rPr>
        <w:t>«</w:t>
      </w:r>
      <w:r w:rsidR="0059791A" w:rsidRPr="00803E37">
        <w:rPr>
          <w:b/>
          <w:bCs/>
        </w:rPr>
        <w:t>Об утверждении комиссии и  порядка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 в ведении администрации муниципального образования «Светлогорский городской округ»</w:t>
      </w:r>
      <w:r w:rsidR="0059791A">
        <w:rPr>
          <w:b/>
          <w:bCs/>
        </w:rPr>
        <w:t xml:space="preserve">  </w:t>
      </w:r>
      <w:r w:rsidR="00237D1E"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F05123" w:rsidRPr="00BC4B40" w:rsidRDefault="00F05123" w:rsidP="00936186">
      <w:pPr>
        <w:pStyle w:val="ConsPlusNonforma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E021AD" w:rsidRDefault="00936186" w:rsidP="00936186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proofErr w:type="spellStart"/>
      <w:r w:rsidR="0059791A">
        <w:rPr>
          <w:sz w:val="26"/>
          <w:szCs w:val="26"/>
        </w:rPr>
        <w:t>Хребто</w:t>
      </w:r>
      <w:proofErr w:type="spellEnd"/>
      <w:r w:rsidR="0059791A">
        <w:rPr>
          <w:sz w:val="26"/>
          <w:szCs w:val="26"/>
        </w:rPr>
        <w:t xml:space="preserve"> Ирина Васильевна – начальник отдела образования администрации</w:t>
      </w:r>
      <w:r w:rsidR="0059791A" w:rsidRPr="00A65713">
        <w:rPr>
          <w:sz w:val="26"/>
          <w:szCs w:val="26"/>
        </w:rPr>
        <w:t xml:space="preserve"> </w:t>
      </w:r>
      <w:r w:rsidR="0059791A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59791A">
        <w:rPr>
          <w:color w:val="000000" w:themeColor="text1"/>
          <w:sz w:val="26"/>
          <w:szCs w:val="26"/>
        </w:rPr>
        <w:t>.</w:t>
      </w:r>
    </w:p>
    <w:p w:rsidR="0059791A" w:rsidRDefault="0059791A" w:rsidP="00936186">
      <w:pPr>
        <w:ind w:left="-284" w:right="-284" w:firstLine="709"/>
        <w:jc w:val="both"/>
        <w:rPr>
          <w:sz w:val="26"/>
          <w:szCs w:val="26"/>
        </w:rPr>
      </w:pPr>
    </w:p>
    <w:p w:rsidR="00E021AD" w:rsidRPr="0059791A" w:rsidRDefault="00E021AD" w:rsidP="0059791A">
      <w:pPr>
        <w:ind w:left="-284" w:right="-284" w:firstLine="709"/>
        <w:jc w:val="both"/>
        <w:rPr>
          <w:b/>
          <w:sz w:val="26"/>
          <w:szCs w:val="26"/>
        </w:rPr>
      </w:pPr>
      <w:r w:rsidRPr="001E07AF">
        <w:rPr>
          <w:sz w:val="26"/>
          <w:szCs w:val="26"/>
        </w:rPr>
        <w:t xml:space="preserve">ВОПРОС </w:t>
      </w:r>
      <w:r>
        <w:rPr>
          <w:sz w:val="26"/>
          <w:szCs w:val="26"/>
        </w:rPr>
        <w:t>7</w:t>
      </w:r>
      <w:r w:rsidRPr="001E07AF">
        <w:rPr>
          <w:sz w:val="26"/>
          <w:szCs w:val="26"/>
        </w:rPr>
        <w:t xml:space="preserve">. Рассмотрение </w:t>
      </w:r>
      <w:r w:rsidRPr="00A65713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постановления администрации</w:t>
      </w:r>
      <w:r w:rsidRPr="00A65713">
        <w:rPr>
          <w:sz w:val="26"/>
          <w:szCs w:val="26"/>
        </w:rPr>
        <w:t xml:space="preserve"> </w:t>
      </w:r>
      <w:r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>
        <w:rPr>
          <w:b/>
          <w:sz w:val="26"/>
          <w:szCs w:val="26"/>
        </w:rPr>
        <w:t xml:space="preserve"> </w:t>
      </w:r>
      <w:r w:rsidR="0059791A" w:rsidRPr="0059791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20.03.2019  № 247   «Об утверждении муниципальной программы «Развитие образования»»</w:t>
      </w:r>
      <w:r w:rsidR="0059791A">
        <w:rPr>
          <w:b/>
          <w:sz w:val="26"/>
          <w:szCs w:val="26"/>
        </w:rPr>
        <w:t xml:space="preserve">  </w:t>
      </w:r>
      <w:r w:rsidRPr="00F05123">
        <w:rPr>
          <w:bCs/>
          <w:sz w:val="26"/>
          <w:szCs w:val="26"/>
        </w:rPr>
        <w:t>в целях проведения антикоррупционной экспертизы проекта.</w:t>
      </w:r>
    </w:p>
    <w:p w:rsidR="00E021AD" w:rsidRPr="00BC4B40" w:rsidRDefault="00E021AD" w:rsidP="00936186">
      <w:pPr>
        <w:pStyle w:val="ConsPlusNonformat"/>
        <w:ind w:left="-284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</w:t>
      </w:r>
      <w:r w:rsidRPr="00A6571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A65713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65713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59791A" w:rsidRDefault="00936186" w:rsidP="0059791A">
      <w:pPr>
        <w:ind w:left="-284" w:right="-284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proofErr w:type="spellStart"/>
      <w:r w:rsidR="0059791A">
        <w:rPr>
          <w:sz w:val="26"/>
          <w:szCs w:val="26"/>
        </w:rPr>
        <w:t>Хребто</w:t>
      </w:r>
      <w:proofErr w:type="spellEnd"/>
      <w:r w:rsidR="0059791A">
        <w:rPr>
          <w:sz w:val="26"/>
          <w:szCs w:val="26"/>
        </w:rPr>
        <w:t xml:space="preserve"> Ирина Васильевна – начальник отдела образования администрации</w:t>
      </w:r>
      <w:r w:rsidR="0059791A" w:rsidRPr="00A65713">
        <w:rPr>
          <w:sz w:val="26"/>
          <w:szCs w:val="26"/>
        </w:rPr>
        <w:t xml:space="preserve"> </w:t>
      </w:r>
      <w:r w:rsidR="0059791A" w:rsidRPr="00A65713">
        <w:rPr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59791A">
        <w:rPr>
          <w:color w:val="000000" w:themeColor="text1"/>
          <w:sz w:val="26"/>
          <w:szCs w:val="26"/>
        </w:rPr>
        <w:t>.</w:t>
      </w:r>
    </w:p>
    <w:p w:rsidR="00C21BE9" w:rsidRPr="00936186" w:rsidRDefault="00C21BE9" w:rsidP="00936186">
      <w:pPr>
        <w:ind w:left="-284" w:right="-284" w:firstLine="567"/>
        <w:jc w:val="both"/>
        <w:rPr>
          <w:bCs/>
          <w:sz w:val="26"/>
          <w:szCs w:val="26"/>
        </w:rPr>
      </w:pPr>
    </w:p>
    <w:sectPr w:rsidR="00C21BE9" w:rsidRPr="00936186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5729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65D3"/>
    <w:rsid w:val="00197AB9"/>
    <w:rsid w:val="001A107A"/>
    <w:rsid w:val="001A1AE0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47AA"/>
    <w:rsid w:val="00236D6E"/>
    <w:rsid w:val="00237D1E"/>
    <w:rsid w:val="00237F9D"/>
    <w:rsid w:val="00240705"/>
    <w:rsid w:val="002431BF"/>
    <w:rsid w:val="00250259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FB"/>
    <w:rsid w:val="003B0B27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D0B8E"/>
    <w:rsid w:val="004D417A"/>
    <w:rsid w:val="004D74DB"/>
    <w:rsid w:val="004D75C0"/>
    <w:rsid w:val="004E48E5"/>
    <w:rsid w:val="004F1305"/>
    <w:rsid w:val="004F152E"/>
    <w:rsid w:val="004F3B70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47C47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808CA"/>
    <w:rsid w:val="00581AAD"/>
    <w:rsid w:val="005855D7"/>
    <w:rsid w:val="00587C39"/>
    <w:rsid w:val="005956C9"/>
    <w:rsid w:val="0059791A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2BE3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C5833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4B0E"/>
    <w:rsid w:val="008D7F87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706C"/>
    <w:rsid w:val="00952418"/>
    <w:rsid w:val="009543C3"/>
    <w:rsid w:val="0095473E"/>
    <w:rsid w:val="00954B58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65713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3F0F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40B"/>
    <w:rsid w:val="00BA05C6"/>
    <w:rsid w:val="00BA13B2"/>
    <w:rsid w:val="00BA152A"/>
    <w:rsid w:val="00BA486C"/>
    <w:rsid w:val="00BA520A"/>
    <w:rsid w:val="00BB0AA1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D7658"/>
    <w:rsid w:val="00CE1D93"/>
    <w:rsid w:val="00CE2D52"/>
    <w:rsid w:val="00CE3C61"/>
    <w:rsid w:val="00CE5372"/>
    <w:rsid w:val="00CF25FB"/>
    <w:rsid w:val="00CF4185"/>
    <w:rsid w:val="00CF41A3"/>
    <w:rsid w:val="00CF7581"/>
    <w:rsid w:val="00D02D6B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1FB1"/>
    <w:rsid w:val="00DE4D6E"/>
    <w:rsid w:val="00DE69B1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E4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2E4D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728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E0B8"/>
  <w15:docId w15:val="{55F5A635-EC38-4CE5-8A14-7FB135D7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AD28-56FD-42D0-95AB-4DA141F0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Туганов Константин Сергеевич</cp:lastModifiedBy>
  <cp:revision>783</cp:revision>
  <cp:lastPrinted>2022-05-17T15:30:00Z</cp:lastPrinted>
  <dcterms:created xsi:type="dcterms:W3CDTF">2019-02-25T13:45:00Z</dcterms:created>
  <dcterms:modified xsi:type="dcterms:W3CDTF">2022-05-19T09:20:00Z</dcterms:modified>
</cp:coreProperties>
</file>