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>постановления «</w:t>
      </w:r>
      <w:r w:rsidR="002E3BD9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>»</w:t>
      </w:r>
    </w:p>
    <w:p w:rsidR="00122F61" w:rsidRPr="00E61E27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96F" w:rsidRPr="00E7696F" w:rsidRDefault="00745E71" w:rsidP="00E7696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со статьями 43, 54 Федерального закона 131-ФЗ «Об общих принципах организации местного самоуправления в Российской Федерации»,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history="1">
        <w:r w:rsidR="00E7696F"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 w:rsidR="00E7696F">
          <w:rPr>
            <w:rFonts w:ascii="Times New Roman" w:hAnsi="Times New Roman" w:cs="Times New Roman"/>
            <w:sz w:val="24"/>
            <w:szCs w:val="24"/>
          </w:rPr>
          <w:t>ей</w:t>
        </w:r>
        <w:r w:rsidR="00E7696F"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7696F"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</w:t>
      </w:r>
      <w:proofErr w:type="gramEnd"/>
      <w:r w:rsidR="00E7696F" w:rsidRPr="00FB4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96F" w:rsidRPr="00FB44D3">
        <w:rPr>
          <w:rFonts w:ascii="Times New Roman" w:hAnsi="Times New Roman" w:cs="Times New Roman"/>
          <w:sz w:val="24"/>
          <w:szCs w:val="24"/>
        </w:rPr>
        <w:t>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 w:rsidR="00E7696F">
        <w:rPr>
          <w:rFonts w:ascii="Times New Roman" w:hAnsi="Times New Roman" w:cs="Times New Roman"/>
          <w:sz w:val="24"/>
          <w:szCs w:val="24"/>
        </w:rPr>
        <w:t>, с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696F">
        <w:rPr>
          <w:rFonts w:ascii="Times New Roman" w:hAnsi="Times New Roman" w:cs="Times New Roman"/>
          <w:sz w:val="24"/>
          <w:szCs w:val="24"/>
        </w:rPr>
        <w:t>ем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 </w:t>
      </w:r>
      <w:r w:rsidR="00E7696F"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 w:rsidR="00E7696F">
        <w:rPr>
          <w:rFonts w:ascii="Times New Roman" w:hAnsi="Times New Roman" w:cs="Times New Roman"/>
          <w:sz w:val="24"/>
          <w:szCs w:val="24"/>
        </w:rPr>
        <w:t>ий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96F">
        <w:rPr>
          <w:rFonts w:ascii="Times New Roman" w:hAnsi="Times New Roman" w:cs="Times New Roman"/>
          <w:sz w:val="24"/>
          <w:szCs w:val="24"/>
        </w:rPr>
        <w:t>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769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E90" w:rsidRPr="00DA3E90" w:rsidRDefault="00DA3E90" w:rsidP="00DA3E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A3E9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«Светлогорский городской округ» строит свою политику в направлении достижения следующих стратегических целей: сокращение масштабов бедности, стабильное повышение качества жизни населения, укрепление и развитие института семьи, повышение эффективности социального обслуживания граждан, в первую очер</w:t>
      </w:r>
      <w:r w:rsidR="00BB46E2">
        <w:rPr>
          <w:rFonts w:ascii="Times New Roman" w:hAnsi="Times New Roman" w:cs="Times New Roman"/>
          <w:sz w:val="24"/>
          <w:szCs w:val="24"/>
        </w:rPr>
        <w:t xml:space="preserve">едь </w:t>
      </w:r>
      <w:r w:rsidR="00527612">
        <w:rPr>
          <w:rFonts w:ascii="Times New Roman" w:hAnsi="Times New Roman" w:cs="Times New Roman"/>
          <w:sz w:val="24"/>
          <w:szCs w:val="24"/>
        </w:rPr>
        <w:t>пожилых людей и инвалидов.</w:t>
      </w:r>
      <w:proofErr w:type="gramEnd"/>
    </w:p>
    <w:p w:rsidR="00DA3E90" w:rsidRPr="00DA3E90" w:rsidRDefault="00DA3E90" w:rsidP="00DA3E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3E9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937B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DA3E9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F0376" w:rsidRPr="000F0376">
        <w:rPr>
          <w:rFonts w:ascii="Times New Roman" w:hAnsi="Times New Roman" w:cs="Times New Roman"/>
          <w:sz w:val="24"/>
          <w:szCs w:val="24"/>
        </w:rPr>
        <w:t>создание условий, направленных на повышение качества жизни и уровня социальной защищенности граждан муниципального образования, нуждающихся в социальной поддержке</w:t>
      </w:r>
      <w:r w:rsidRPr="00DA3E90">
        <w:rPr>
          <w:rFonts w:ascii="Times New Roman" w:hAnsi="Times New Roman" w:cs="Times New Roman"/>
          <w:sz w:val="24"/>
          <w:szCs w:val="24"/>
        </w:rPr>
        <w:t>, что соответствует одному из приоритетных направлений социальной политики Светлогорского городского округа - повышение уровня и качества жизни населения Светлогорского городского округа.</w:t>
      </w:r>
    </w:p>
    <w:p w:rsidR="00F02F82" w:rsidRPr="00626877" w:rsidRDefault="00F02F82" w:rsidP="00F02F8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687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</w:t>
      </w:r>
      <w:r w:rsidR="0052761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программных мероприятий будут </w:t>
      </w:r>
      <w:r w:rsidRPr="00626877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527612">
        <w:rPr>
          <w:rFonts w:ascii="Times New Roman" w:eastAsia="Times New Roman" w:hAnsi="Times New Roman" w:cs="Times New Roman"/>
          <w:sz w:val="24"/>
          <w:szCs w:val="24"/>
        </w:rPr>
        <w:t>аться</w:t>
      </w:r>
      <w:r w:rsidRPr="00626877">
        <w:rPr>
          <w:rFonts w:ascii="Times New Roman" w:eastAsia="Times New Roman" w:hAnsi="Times New Roman" w:cs="Times New Roman"/>
          <w:sz w:val="24"/>
          <w:szCs w:val="24"/>
        </w:rPr>
        <w:t xml:space="preserve"> следующие основные задачи:</w:t>
      </w:r>
    </w:p>
    <w:p w:rsidR="00524926" w:rsidRPr="00524926" w:rsidRDefault="00524926" w:rsidP="00524926">
      <w:pPr>
        <w:pStyle w:val="ConsPlusNormal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524926">
        <w:rPr>
          <w:rFonts w:ascii="Times New Roman" w:hAnsi="Times New Roman" w:cs="Times New Roman"/>
          <w:sz w:val="24"/>
          <w:szCs w:val="24"/>
        </w:rPr>
        <w:t>обеспечение предоставления мер социальной поддержки отдельным категориям граждан;</w:t>
      </w:r>
    </w:p>
    <w:p w:rsidR="00524926" w:rsidRPr="00524926" w:rsidRDefault="00524926" w:rsidP="00524926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24926">
        <w:rPr>
          <w:rFonts w:ascii="Times New Roman" w:hAnsi="Times New Roman" w:cs="Times New Roman"/>
          <w:sz w:val="24"/>
          <w:szCs w:val="24"/>
        </w:rPr>
        <w:t>- предоставление государственн</w:t>
      </w:r>
      <w:bookmarkStart w:id="0" w:name="_GoBack"/>
      <w:bookmarkEnd w:id="0"/>
      <w:r w:rsidRPr="00524926">
        <w:rPr>
          <w:rFonts w:ascii="Times New Roman" w:hAnsi="Times New Roman" w:cs="Times New Roman"/>
          <w:sz w:val="24"/>
          <w:szCs w:val="24"/>
        </w:rPr>
        <w:t>ых социальных услуг (работ):</w:t>
      </w:r>
    </w:p>
    <w:p w:rsidR="00524926" w:rsidRPr="00524926" w:rsidRDefault="00524926" w:rsidP="00524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926">
        <w:rPr>
          <w:rFonts w:ascii="Times New Roman" w:hAnsi="Times New Roman" w:cs="Times New Roman"/>
          <w:sz w:val="24"/>
          <w:szCs w:val="24"/>
        </w:rPr>
        <w:t>гражданам пожилого возраста и инвалидам в форме социального обслуживания на дому и в полустационарной форме; инвалидам в форме оказания транспортных услуг Социальной службой перевозок;</w:t>
      </w:r>
    </w:p>
    <w:p w:rsidR="00524926" w:rsidRPr="00524926" w:rsidRDefault="00524926" w:rsidP="00524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926">
        <w:rPr>
          <w:rFonts w:ascii="Times New Roman" w:hAnsi="Times New Roman" w:cs="Times New Roman"/>
          <w:sz w:val="24"/>
          <w:szCs w:val="24"/>
        </w:rPr>
        <w:t>- снижение семейного и детского неблагополучия, детской безнадзорности, социального сиротства, повышение уровня жизни семей с детьми;</w:t>
      </w:r>
    </w:p>
    <w:p w:rsidR="00524926" w:rsidRPr="00524926" w:rsidRDefault="00524926" w:rsidP="005249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926">
        <w:rPr>
          <w:rFonts w:ascii="Times New Roman" w:hAnsi="Times New Roman"/>
          <w:sz w:val="24"/>
          <w:szCs w:val="24"/>
        </w:rPr>
        <w:t>- создание условий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жизнедеятельности.</w:t>
      </w:r>
    </w:p>
    <w:p w:rsidR="0030625B" w:rsidRDefault="0030625B" w:rsidP="0030625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3E90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- наиболее оперативная и действенная мера социальной защиты граждан</w:t>
      </w:r>
    </w:p>
    <w:p w:rsidR="0030625B" w:rsidRPr="00DA3E90" w:rsidRDefault="0030625B" w:rsidP="0030625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3E90">
        <w:rPr>
          <w:rFonts w:ascii="Times New Roman" w:hAnsi="Times New Roman" w:cs="Times New Roman"/>
          <w:sz w:val="24"/>
          <w:szCs w:val="24"/>
        </w:rPr>
        <w:t>Программа представляет собой комплекс мероприятий, направленных на достижение ее цел</w:t>
      </w:r>
      <w:r w:rsidR="00524926">
        <w:rPr>
          <w:rFonts w:ascii="Times New Roman" w:hAnsi="Times New Roman" w:cs="Times New Roman"/>
          <w:sz w:val="24"/>
          <w:szCs w:val="24"/>
        </w:rPr>
        <w:t>и</w:t>
      </w:r>
      <w:r w:rsidRPr="00DA3E90">
        <w:rPr>
          <w:rFonts w:ascii="Times New Roman" w:hAnsi="Times New Roman" w:cs="Times New Roman"/>
          <w:sz w:val="24"/>
          <w:szCs w:val="24"/>
        </w:rPr>
        <w:t xml:space="preserve"> и задач на основе принципа адресности при предоставлении мер социальной поддержки гражданам С</w:t>
      </w:r>
      <w:r w:rsidR="001C319C">
        <w:rPr>
          <w:rFonts w:ascii="Times New Roman" w:hAnsi="Times New Roman" w:cs="Times New Roman"/>
          <w:sz w:val="24"/>
          <w:szCs w:val="24"/>
        </w:rPr>
        <w:t>ветлогорского городского округа:</w:t>
      </w:r>
    </w:p>
    <w:p w:rsidR="00524926" w:rsidRPr="00524926" w:rsidRDefault="00524926" w:rsidP="005249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24926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4 </w:t>
      </w:r>
      <w:proofErr w:type="gramStart"/>
      <w:r w:rsidRPr="0052492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24926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524926" w:rsidRPr="00524926" w:rsidRDefault="00524926" w:rsidP="0052492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4926">
        <w:rPr>
          <w:rFonts w:ascii="Times New Roman" w:hAnsi="Times New Roman"/>
          <w:color w:val="000000"/>
          <w:sz w:val="24"/>
          <w:szCs w:val="24"/>
        </w:rPr>
        <w:t>Социальная поддержка отдельных категорий граждан.</w:t>
      </w:r>
    </w:p>
    <w:p w:rsidR="00524926" w:rsidRPr="00524926" w:rsidRDefault="00524926" w:rsidP="0052492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4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реализации основного мероприятия станет увеличение </w:t>
      </w:r>
      <w:r w:rsidRPr="00524926">
        <w:rPr>
          <w:rFonts w:ascii="Times New Roman" w:eastAsia="Times New Roman" w:hAnsi="Times New Roman" w:cs="Times New Roman"/>
          <w:sz w:val="24"/>
          <w:szCs w:val="24"/>
        </w:rPr>
        <w:t>доля граждан, получивших муниципальные дополнительные меры социальной поддержки, к общему числу граждан, имеющих право на их получение и обратившихся за их получением до 100 %.</w:t>
      </w:r>
    </w:p>
    <w:p w:rsidR="00524926" w:rsidRPr="00524926" w:rsidRDefault="00524926" w:rsidP="0052492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492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Социальное обслуживание граждан – получателей социальных услуг –  это предоставление государственных социальных услуг.</w:t>
      </w:r>
    </w:p>
    <w:p w:rsidR="00524926" w:rsidRPr="00524926" w:rsidRDefault="00524926" w:rsidP="00524926">
      <w:pPr>
        <w:pStyle w:val="a5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4926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Результатом реализации основного мероприятия станет </w:t>
      </w:r>
      <w:r w:rsidRPr="00524926">
        <w:rPr>
          <w:rFonts w:ascii="Times New Roman" w:eastAsiaTheme="minorEastAsia" w:hAnsi="Times New Roman"/>
          <w:sz w:val="24"/>
          <w:szCs w:val="24"/>
        </w:rPr>
        <w:t>увеличение к 2026 году доли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обслуживания, до 99,9 %.</w:t>
      </w:r>
    </w:p>
    <w:p w:rsidR="00524926" w:rsidRPr="00524926" w:rsidRDefault="00524926" w:rsidP="0052492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524926">
        <w:rPr>
          <w:rFonts w:ascii="Times New Roman" w:hAnsi="Times New Roman" w:cs="Times New Roman"/>
          <w:color w:val="000000"/>
          <w:sz w:val="24"/>
          <w:szCs w:val="24"/>
        </w:rPr>
        <w:t>Предоставление дополнительных мер социальной поддержки семьям, имеющим детей</w:t>
      </w:r>
    </w:p>
    <w:p w:rsidR="00524926" w:rsidRPr="00524926" w:rsidRDefault="00524926" w:rsidP="0052492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92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реализации основного мероприятия станет увеличение</w:t>
      </w:r>
      <w:r w:rsidRPr="00524926">
        <w:rPr>
          <w:rFonts w:ascii="Times New Roman" w:hAnsi="Times New Roman" w:cs="Times New Roman"/>
          <w:sz w:val="24"/>
          <w:szCs w:val="24"/>
        </w:rPr>
        <w:t xml:space="preserve"> доли граждан, с несовершеннолетними детьми, обеспеченных мерами социальной поддержки, к общему числу граждан с несовершеннолетними детьми, имеющих право на их предоставление и обратившихся за их предоставлением до 98,5 %.</w:t>
      </w:r>
    </w:p>
    <w:p w:rsidR="00524926" w:rsidRPr="00524926" w:rsidRDefault="00524926" w:rsidP="005249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4926">
        <w:rPr>
          <w:rFonts w:ascii="Times New Roman" w:hAnsi="Times New Roman"/>
          <w:sz w:val="24"/>
          <w:szCs w:val="24"/>
        </w:rPr>
        <w:t>Обеспечение доступности для инвалидов объектов в приоритетных сферах жизнедеятельности</w:t>
      </w:r>
      <w:r w:rsidRPr="0052492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24926" w:rsidRPr="00524926" w:rsidRDefault="00524926" w:rsidP="0052492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реализации основного мероприятия станет </w:t>
      </w:r>
      <w:r w:rsidRPr="00524926">
        <w:rPr>
          <w:rFonts w:ascii="Times New Roman" w:hAnsi="Times New Roman" w:cs="Times New Roman"/>
          <w:sz w:val="24"/>
          <w:szCs w:val="24"/>
        </w:rPr>
        <w:t>количество проведенных мероприятий по приспособлению объектов социальной инфраструктуры в приоритетных сферах жизнедеятельности в количестве не менее двух единиц ежегодно</w:t>
      </w:r>
      <w:r w:rsidRPr="005249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3E90" w:rsidRPr="00524926" w:rsidRDefault="00DA3E90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A3E90" w:rsidRPr="00524926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35170"/>
    <w:multiLevelType w:val="hybridMultilevel"/>
    <w:tmpl w:val="A84AC0F2"/>
    <w:lvl w:ilvl="0" w:tplc="D65C33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B1C50"/>
    <w:multiLevelType w:val="hybridMultilevel"/>
    <w:tmpl w:val="CD76CB1C"/>
    <w:lvl w:ilvl="0" w:tplc="0786127E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D7470C"/>
    <w:multiLevelType w:val="hybridMultilevel"/>
    <w:tmpl w:val="D9FE814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17"/>
    <w:rsid w:val="00005242"/>
    <w:rsid w:val="00040429"/>
    <w:rsid w:val="000A510E"/>
    <w:rsid w:val="000D6977"/>
    <w:rsid w:val="000E0184"/>
    <w:rsid w:val="000F0376"/>
    <w:rsid w:val="001017D4"/>
    <w:rsid w:val="00122F61"/>
    <w:rsid w:val="001426D7"/>
    <w:rsid w:val="0014270E"/>
    <w:rsid w:val="00181CF6"/>
    <w:rsid w:val="001A5B48"/>
    <w:rsid w:val="001B0EB3"/>
    <w:rsid w:val="001B1D0A"/>
    <w:rsid w:val="001C319C"/>
    <w:rsid w:val="00227A16"/>
    <w:rsid w:val="002811EB"/>
    <w:rsid w:val="00285429"/>
    <w:rsid w:val="0029234F"/>
    <w:rsid w:val="00294E64"/>
    <w:rsid w:val="00296E55"/>
    <w:rsid w:val="002E3BD9"/>
    <w:rsid w:val="002E5768"/>
    <w:rsid w:val="002F2256"/>
    <w:rsid w:val="0030625B"/>
    <w:rsid w:val="003318D5"/>
    <w:rsid w:val="0036446D"/>
    <w:rsid w:val="003737FC"/>
    <w:rsid w:val="003D4354"/>
    <w:rsid w:val="003F3E82"/>
    <w:rsid w:val="0043630E"/>
    <w:rsid w:val="00454A1A"/>
    <w:rsid w:val="00472856"/>
    <w:rsid w:val="004C16D5"/>
    <w:rsid w:val="004E5025"/>
    <w:rsid w:val="0050687E"/>
    <w:rsid w:val="00524926"/>
    <w:rsid w:val="00527612"/>
    <w:rsid w:val="0055230D"/>
    <w:rsid w:val="0056257F"/>
    <w:rsid w:val="00576D85"/>
    <w:rsid w:val="005964A8"/>
    <w:rsid w:val="005B1FEF"/>
    <w:rsid w:val="005B4D00"/>
    <w:rsid w:val="00610395"/>
    <w:rsid w:val="00626877"/>
    <w:rsid w:val="006937B7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87FDB"/>
    <w:rsid w:val="008A598F"/>
    <w:rsid w:val="008F4F02"/>
    <w:rsid w:val="009121FE"/>
    <w:rsid w:val="0094681A"/>
    <w:rsid w:val="00947C08"/>
    <w:rsid w:val="00984011"/>
    <w:rsid w:val="009C5A58"/>
    <w:rsid w:val="009F4210"/>
    <w:rsid w:val="00A202A3"/>
    <w:rsid w:val="00A354AE"/>
    <w:rsid w:val="00A67EAF"/>
    <w:rsid w:val="00AC5F8E"/>
    <w:rsid w:val="00AD3B54"/>
    <w:rsid w:val="00AF6F17"/>
    <w:rsid w:val="00B538D9"/>
    <w:rsid w:val="00BB46E2"/>
    <w:rsid w:val="00BB5A48"/>
    <w:rsid w:val="00C512E5"/>
    <w:rsid w:val="00C66FB2"/>
    <w:rsid w:val="00CD3F33"/>
    <w:rsid w:val="00D530E1"/>
    <w:rsid w:val="00D629EC"/>
    <w:rsid w:val="00DA3E90"/>
    <w:rsid w:val="00DE08D2"/>
    <w:rsid w:val="00E16444"/>
    <w:rsid w:val="00E17AE1"/>
    <w:rsid w:val="00E50922"/>
    <w:rsid w:val="00E61E27"/>
    <w:rsid w:val="00E7105B"/>
    <w:rsid w:val="00E7696F"/>
    <w:rsid w:val="00E7793F"/>
    <w:rsid w:val="00F02F82"/>
    <w:rsid w:val="00F11E90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1">
    <w:name w:val="Основной текст Знак1"/>
    <w:basedOn w:val="a0"/>
    <w:link w:val="a7"/>
    <w:uiPriority w:val="99"/>
    <w:rsid w:val="009121FE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9121FE"/>
    <w:pPr>
      <w:widowControl w:val="0"/>
      <w:shd w:val="clear" w:color="auto" w:fill="FFFFFF"/>
      <w:spacing w:after="240" w:line="317" w:lineRule="exact"/>
      <w:ind w:hanging="780"/>
      <w:jc w:val="center"/>
    </w:pPr>
    <w:rPr>
      <w:rFonts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1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1">
    <w:name w:val="Основной текст Знак1"/>
    <w:basedOn w:val="a0"/>
    <w:link w:val="a7"/>
    <w:uiPriority w:val="99"/>
    <w:rsid w:val="009121FE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9121FE"/>
    <w:pPr>
      <w:widowControl w:val="0"/>
      <w:shd w:val="clear" w:color="auto" w:fill="FFFFFF"/>
      <w:spacing w:after="240" w:line="317" w:lineRule="exact"/>
      <w:ind w:hanging="780"/>
      <w:jc w:val="center"/>
    </w:pPr>
    <w:rPr>
      <w:rFonts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1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Головченко Надежда Львовна</cp:lastModifiedBy>
  <cp:revision>6</cp:revision>
  <cp:lastPrinted>2023-10-27T09:52:00Z</cp:lastPrinted>
  <dcterms:created xsi:type="dcterms:W3CDTF">2023-11-16T13:57:00Z</dcterms:created>
  <dcterms:modified xsi:type="dcterms:W3CDTF">2023-12-07T08:01:00Z</dcterms:modified>
</cp:coreProperties>
</file>