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D7542F" w:rsidP="00A12A7A">
      <w:pPr>
        <w:ind w:right="-427"/>
        <w:jc w:val="center"/>
        <w:rPr>
          <w:color w:val="000000" w:themeColor="text1"/>
        </w:rPr>
      </w:pPr>
      <w:r>
        <w:t xml:space="preserve">решения окружного Совета депутатов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A12A7A" w:rsidRDefault="00867E3A" w:rsidP="00D7542F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D7542F">
        <w:rPr>
          <w:b/>
          <w:bCs/>
        </w:rPr>
        <w:t>«</w:t>
      </w:r>
      <w:r w:rsidR="00D7542F" w:rsidRPr="00D7542F">
        <w:rPr>
          <w:b/>
          <w:bCs/>
        </w:rPr>
        <w:t>О внесении изменений и в 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</w:t>
      </w:r>
      <w:r w:rsidR="00D7542F">
        <w:rPr>
          <w:b/>
          <w:bCs/>
        </w:rPr>
        <w:t>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D7542F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Default="00867E3A" w:rsidP="00BC349C">
      <w:pPr>
        <w:pStyle w:val="ConsPlusNormal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7542F">
        <w:rPr>
          <w:rFonts w:ascii="Times New Roman" w:hAnsi="Times New Roman" w:cs="Times New Roman"/>
          <w:sz w:val="24"/>
          <w:szCs w:val="24"/>
        </w:rPr>
        <w:t>решения окружного Совета депутатов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«Светлогорский гор</w:t>
      </w:r>
      <w:r w:rsidR="00A12A7A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87EFD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542F" w:rsidRPr="00D7542F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и в 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 </w:t>
      </w:r>
      <w:r w:rsidR="00D75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(далее – Проект документа).</w:t>
      </w:r>
      <w:proofErr w:type="gramEnd"/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24</cp:revision>
  <cp:lastPrinted>2022-05-05T12:20:00Z</cp:lastPrinted>
  <dcterms:created xsi:type="dcterms:W3CDTF">2021-12-13T09:08:00Z</dcterms:created>
  <dcterms:modified xsi:type="dcterms:W3CDTF">2022-05-05T12:21:00Z</dcterms:modified>
</cp:coreProperties>
</file>