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1D" w:rsidRPr="00C7671D" w:rsidRDefault="00C7671D" w:rsidP="00C7671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  <w:b/>
          <w:bCs/>
        </w:rPr>
        <w:t>П О С Т А Н О В Л Е Н И Е</w:t>
      </w:r>
    </w:p>
    <w:p w:rsidR="00C7671D" w:rsidRPr="00C7671D" w:rsidRDefault="00C7671D" w:rsidP="00C7671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</w:t>
      </w:r>
    </w:p>
    <w:p w:rsidR="00C7671D" w:rsidRPr="00C7671D" w:rsidRDefault="00C7671D" w:rsidP="00C7671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 xml:space="preserve">«04» </w:t>
      </w:r>
      <w:proofErr w:type="gramStart"/>
      <w:r w:rsidRPr="00C7671D">
        <w:rPr>
          <w:rFonts w:ascii="Times New Roman" w:hAnsi="Times New Roman" w:cs="Times New Roman"/>
        </w:rPr>
        <w:t>мая  2012</w:t>
      </w:r>
      <w:proofErr w:type="gramEnd"/>
      <w:r w:rsidRPr="00C7671D">
        <w:rPr>
          <w:rFonts w:ascii="Times New Roman" w:hAnsi="Times New Roman" w:cs="Times New Roman"/>
        </w:rPr>
        <w:t xml:space="preserve"> года     №  </w:t>
      </w:r>
      <w:r w:rsidRPr="00C7671D">
        <w:rPr>
          <w:rFonts w:ascii="Times New Roman" w:hAnsi="Times New Roman" w:cs="Times New Roman"/>
          <w:u w:val="single"/>
        </w:rPr>
        <w:t>283</w:t>
      </w:r>
    </w:p>
    <w:p w:rsidR="00C7671D" w:rsidRPr="00C7671D" w:rsidRDefault="00C7671D" w:rsidP="00C7671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г. Светлогорск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</w:t>
      </w:r>
    </w:p>
    <w:p w:rsidR="00C7671D" w:rsidRPr="00C7671D" w:rsidRDefault="00C7671D" w:rsidP="00C7671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 xml:space="preserve">О передаче отдельного полномочия </w:t>
      </w:r>
    </w:p>
    <w:p w:rsidR="00C7671D" w:rsidRPr="00C7671D" w:rsidRDefault="00C7671D" w:rsidP="00C7671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органа опеки и попечительства</w:t>
      </w:r>
    </w:p>
    <w:p w:rsidR="00C7671D" w:rsidRPr="00C7671D" w:rsidRDefault="00C7671D" w:rsidP="00C7671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 xml:space="preserve">         В соответствии с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приказом Министерства образования и науки РФ от 14.09.2009 № 334 «О реализации постановления Правительства Российской Федерации от 18 мая 2009 г. № 423», протоколом № 1 комиссии администрации муниципального образования «Светлогорский район» по отбору организаций по передаче отдельного полномочия органа опеки и попечительства администрации муниципального образования «Светлогорский район» от 25.04.2012 года                 </w:t>
      </w:r>
    </w:p>
    <w:p w:rsidR="00C7671D" w:rsidRPr="00C7671D" w:rsidRDefault="00C7671D" w:rsidP="00C7671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  <w:b/>
          <w:bCs/>
        </w:rPr>
        <w:t xml:space="preserve">п о с </w:t>
      </w:r>
      <w:proofErr w:type="gramStart"/>
      <w:r w:rsidRPr="00C7671D">
        <w:rPr>
          <w:rFonts w:ascii="Times New Roman" w:hAnsi="Times New Roman" w:cs="Times New Roman"/>
          <w:b/>
          <w:bCs/>
        </w:rPr>
        <w:t>т</w:t>
      </w:r>
      <w:proofErr w:type="gramEnd"/>
      <w:r w:rsidRPr="00C7671D">
        <w:rPr>
          <w:rFonts w:ascii="Times New Roman" w:hAnsi="Times New Roman" w:cs="Times New Roman"/>
          <w:b/>
          <w:bCs/>
        </w:rPr>
        <w:t xml:space="preserve"> а н о в л я е т: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       1. Передать полномочие органа опеки и попечительства администрации муниципального образования «Светлогорский район»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МБОУ «Зеленоградский детский дом».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      2. Заключить с администрацией МБОУ «Зеленоградский детский дом» договор об осуществлении деятельности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        3.  Контроль за деятельностью МБОУ «Зеленоградский детский дом» по осуществлению полномочия органа опеки и попечительства возложить на отдел образования администрации муниципального образования «Светлогорский район» (О.П. Степаненкова).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 xml:space="preserve">       4. Контроль за выполнением настоящего постановления возложить на заместителя главы администрации муниципального образования «Светлогорский район» Л.В. </w:t>
      </w:r>
      <w:proofErr w:type="spellStart"/>
      <w:r w:rsidRPr="00C7671D">
        <w:rPr>
          <w:rFonts w:ascii="Times New Roman" w:hAnsi="Times New Roman" w:cs="Times New Roman"/>
        </w:rPr>
        <w:t>Швалкене</w:t>
      </w:r>
      <w:proofErr w:type="spellEnd"/>
      <w:r w:rsidRPr="00C7671D">
        <w:rPr>
          <w:rFonts w:ascii="Times New Roman" w:hAnsi="Times New Roman" w:cs="Times New Roman"/>
        </w:rPr>
        <w:t>.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</w:t>
      </w:r>
      <w:bookmarkStart w:id="0" w:name="_GoBack"/>
      <w:bookmarkEnd w:id="0"/>
      <w:r w:rsidRPr="00C7671D">
        <w:rPr>
          <w:rFonts w:ascii="Times New Roman" w:hAnsi="Times New Roman" w:cs="Times New Roman"/>
        </w:rPr>
        <w:t> 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 </w:t>
      </w:r>
    </w:p>
    <w:p w:rsidR="00C7671D" w:rsidRPr="00C7671D" w:rsidRDefault="00C7671D" w:rsidP="00C7671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</w:rPr>
        <w:t>Глава администрации муниципального</w:t>
      </w:r>
    </w:p>
    <w:p w:rsidR="00022184" w:rsidRPr="00C7671D" w:rsidRDefault="00C7671D" w:rsidP="00C7671D">
      <w:pPr>
        <w:rPr>
          <w:rFonts w:ascii="Times New Roman" w:hAnsi="Times New Roman" w:cs="Times New Roman"/>
        </w:rPr>
      </w:pPr>
      <w:r w:rsidRPr="00C7671D">
        <w:rPr>
          <w:rFonts w:ascii="Times New Roman" w:hAnsi="Times New Roman" w:cs="Times New Roman"/>
          <w:sz w:val="28"/>
          <w:szCs w:val="28"/>
        </w:rPr>
        <w:t xml:space="preserve">образования «Светлогорский </w:t>
      </w:r>
      <w:proofErr w:type="gramStart"/>
      <w:r w:rsidRPr="00C7671D">
        <w:rPr>
          <w:rFonts w:ascii="Times New Roman" w:hAnsi="Times New Roman" w:cs="Times New Roman"/>
          <w:sz w:val="28"/>
          <w:szCs w:val="28"/>
        </w:rPr>
        <w:t>район»   </w:t>
      </w:r>
      <w:proofErr w:type="gramEnd"/>
      <w:r w:rsidRPr="00C7671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       А.П. Шарко</w:t>
      </w:r>
    </w:p>
    <w:sectPr w:rsidR="00022184" w:rsidRPr="00C7671D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C"/>
    <w:rsid w:val="00022184"/>
    <w:rsid w:val="00035A30"/>
    <w:rsid w:val="0055245C"/>
    <w:rsid w:val="00C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3141-FB09-4FB4-9C66-31122B85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2018-10-31T10:40:00Z</dcterms:created>
  <dcterms:modified xsi:type="dcterms:W3CDTF">2018-10-31T10:40:00Z</dcterms:modified>
</cp:coreProperties>
</file>