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8B7C0C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C0C">
        <w:rPr>
          <w:rFonts w:ascii="Times New Roman" w:hAnsi="Times New Roman" w:cs="Times New Roman"/>
          <w:sz w:val="26"/>
          <w:szCs w:val="26"/>
        </w:rPr>
        <w:t>п</w:t>
      </w:r>
      <w:r w:rsidR="00593F07" w:rsidRPr="008B7C0C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8B7C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8B7C0C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377268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8B7C0C">
        <w:rPr>
          <w:sz w:val="26"/>
          <w:szCs w:val="26"/>
        </w:rPr>
        <w:t>постановления</w:t>
      </w:r>
      <w:r w:rsidR="00A16429" w:rsidRPr="008B7C0C">
        <w:rPr>
          <w:sz w:val="26"/>
          <w:szCs w:val="26"/>
        </w:rPr>
        <w:t xml:space="preserve"> </w:t>
      </w:r>
      <w:r w:rsidR="00A16429" w:rsidRPr="00377268">
        <w:rPr>
          <w:color w:val="000000" w:themeColor="text1"/>
          <w:sz w:val="26"/>
          <w:szCs w:val="26"/>
        </w:rPr>
        <w:t>администрации</w:t>
      </w:r>
      <w:r w:rsidR="001E735F" w:rsidRPr="00377268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377268">
        <w:rPr>
          <w:color w:val="000000" w:themeColor="text1"/>
          <w:sz w:val="26"/>
          <w:szCs w:val="26"/>
        </w:rPr>
        <w:t xml:space="preserve">ования </w:t>
      </w:r>
    </w:p>
    <w:p w:rsidR="00377268" w:rsidRPr="00377268" w:rsidRDefault="00FF5DA0" w:rsidP="00377268">
      <w:pPr>
        <w:autoSpaceDE w:val="0"/>
        <w:autoSpaceDN w:val="0"/>
        <w:adjustRightInd w:val="0"/>
        <w:jc w:val="center"/>
        <w:outlineLvl w:val="0"/>
        <w:rPr>
          <w:rStyle w:val="normaltextrun"/>
          <w:rFonts w:eastAsiaTheme="minorHAnsi"/>
          <w:b/>
          <w:sz w:val="26"/>
          <w:szCs w:val="26"/>
        </w:rPr>
      </w:pPr>
      <w:r w:rsidRPr="00377268">
        <w:rPr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377268">
        <w:rPr>
          <w:color w:val="000000" w:themeColor="text1"/>
          <w:sz w:val="26"/>
          <w:szCs w:val="26"/>
        </w:rPr>
        <w:t>округ»</w:t>
      </w:r>
      <w:r w:rsidR="00256BBB" w:rsidRPr="00377268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377268" w:rsidRPr="00377268">
        <w:rPr>
          <w:color w:val="000000" w:themeColor="text1"/>
          <w:sz w:val="26"/>
          <w:szCs w:val="26"/>
        </w:rPr>
        <w:t>«</w:t>
      </w:r>
      <w:r w:rsidR="00377268" w:rsidRPr="00377268">
        <w:rPr>
          <w:rStyle w:val="normaltextrun"/>
          <w:rFonts w:eastAsiaTheme="minorHAnsi"/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№612 от 20.08.2020»</w:t>
      </w:r>
    </w:p>
    <w:p w:rsidR="00284021" w:rsidRPr="006F6461" w:rsidRDefault="00FF5DA0" w:rsidP="00377268">
      <w:pPr>
        <w:pStyle w:val="aa"/>
        <w:rPr>
          <w:rFonts w:ascii="Times New Roman" w:hAnsi="Times New Roman"/>
          <w:b/>
          <w:bCs/>
          <w:sz w:val="26"/>
          <w:szCs w:val="26"/>
        </w:rPr>
      </w:pPr>
      <w:r w:rsidRPr="008B7C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bookmarkEnd w:id="0"/>
      <w:r w:rsidR="00842ED7" w:rsidRPr="008B7C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84021">
        <w:rPr>
          <w:rFonts w:ascii="Times New Roman" w:hAnsi="Times New Roman" w:cs="Times New Roman"/>
          <w:sz w:val="26"/>
          <w:szCs w:val="26"/>
        </w:rPr>
        <w:t xml:space="preserve"> 02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84021">
        <w:rPr>
          <w:rFonts w:ascii="Times New Roman" w:hAnsi="Times New Roman" w:cs="Times New Roman"/>
          <w:sz w:val="26"/>
          <w:szCs w:val="26"/>
        </w:rPr>
        <w:t>июня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6241C7" w:rsidRDefault="006241C7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241C7" w:rsidRPr="00D07294" w:rsidRDefault="006241C7" w:rsidP="006241C7">
      <w:pPr>
        <w:shd w:val="clear" w:color="auto" w:fill="FFFFFF"/>
        <w:spacing w:line="295" w:lineRule="exact"/>
        <w:ind w:firstLine="708"/>
        <w:jc w:val="both"/>
        <w:rPr>
          <w:sz w:val="26"/>
          <w:szCs w:val="26"/>
        </w:rPr>
      </w:pPr>
      <w:r w:rsidRPr="006241C7">
        <w:rPr>
          <w:sz w:val="26"/>
          <w:szCs w:val="26"/>
        </w:rPr>
        <w:t xml:space="preserve"> </w:t>
      </w:r>
      <w:r>
        <w:rPr>
          <w:sz w:val="26"/>
          <w:szCs w:val="26"/>
        </w:rPr>
        <w:t>Ткачук Елена Сергеевна  - зам.</w:t>
      </w:r>
      <w:r w:rsidRPr="00D07294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9D0589" w:rsidRPr="00C37907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</w:t>
      </w:r>
    </w:p>
    <w:p w:rsidR="009D0589" w:rsidRDefault="009D0589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692BD3" w:rsidRDefault="00B901A1" w:rsidP="00463A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</w:t>
      </w:r>
      <w:r w:rsidR="0072308A" w:rsidRPr="00692BD3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692BD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692BD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692BD3">
        <w:rPr>
          <w:rFonts w:ascii="Times New Roman" w:hAnsi="Times New Roman" w:cs="Times New Roman"/>
          <w:sz w:val="26"/>
          <w:szCs w:val="26"/>
        </w:rPr>
        <w:t>э</w:t>
      </w:r>
      <w:r w:rsidR="00826CFC" w:rsidRPr="00692BD3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463A08" w:rsidRDefault="002A569D" w:rsidP="00463A08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sz w:val="26"/>
          <w:szCs w:val="26"/>
        </w:rPr>
      </w:pPr>
      <w:r w:rsidRPr="00692BD3">
        <w:rPr>
          <w:sz w:val="26"/>
          <w:szCs w:val="26"/>
        </w:rPr>
        <w:t xml:space="preserve">- </w:t>
      </w:r>
      <w:r w:rsidR="00136257" w:rsidRPr="00692BD3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692BD3">
        <w:rPr>
          <w:sz w:val="26"/>
          <w:szCs w:val="26"/>
        </w:rPr>
        <w:t>»</w:t>
      </w:r>
      <w:r w:rsidR="00692BD3" w:rsidRPr="00692BD3">
        <w:rPr>
          <w:sz w:val="26"/>
          <w:szCs w:val="26"/>
        </w:rPr>
        <w:t xml:space="preserve"> </w:t>
      </w:r>
      <w:r w:rsidR="00463A08">
        <w:rPr>
          <w:sz w:val="26"/>
          <w:szCs w:val="26"/>
        </w:rPr>
        <w:t xml:space="preserve"> </w:t>
      </w:r>
      <w:r w:rsidR="00463A08" w:rsidRPr="00377268">
        <w:rPr>
          <w:color w:val="000000" w:themeColor="text1"/>
          <w:sz w:val="26"/>
          <w:szCs w:val="26"/>
        </w:rPr>
        <w:t>«</w:t>
      </w:r>
      <w:r w:rsidR="00463A08" w:rsidRPr="00377268">
        <w:rPr>
          <w:rStyle w:val="normaltextrun"/>
          <w:rFonts w:eastAsiaTheme="minorHAnsi"/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№612 от 20.08.2020»</w:t>
      </w:r>
      <w:r w:rsidR="00463A08">
        <w:rPr>
          <w:rStyle w:val="normaltextrun"/>
          <w:rFonts w:eastAsiaTheme="minorHAnsi"/>
          <w:b/>
          <w:sz w:val="26"/>
          <w:szCs w:val="26"/>
        </w:rPr>
        <w:t xml:space="preserve"> </w:t>
      </w:r>
      <w:r w:rsidR="00463A08" w:rsidRPr="00692BD3">
        <w:rPr>
          <w:sz w:val="26"/>
          <w:szCs w:val="26"/>
        </w:rPr>
        <w:t xml:space="preserve"> </w:t>
      </w:r>
      <w:r w:rsidR="008057FF" w:rsidRPr="00692BD3">
        <w:rPr>
          <w:sz w:val="26"/>
          <w:szCs w:val="26"/>
        </w:rPr>
        <w:t xml:space="preserve">( </w:t>
      </w:r>
      <w:r w:rsidR="001F1B16" w:rsidRPr="00692BD3">
        <w:rPr>
          <w:sz w:val="26"/>
          <w:szCs w:val="26"/>
        </w:rPr>
        <w:t>далее - Проект документа</w:t>
      </w:r>
      <w:r w:rsidR="00A97D28" w:rsidRPr="00692BD3">
        <w:rPr>
          <w:sz w:val="26"/>
          <w:szCs w:val="26"/>
        </w:rPr>
        <w:t>)</w:t>
      </w:r>
      <w:r w:rsidR="00F80A6F" w:rsidRPr="00692BD3">
        <w:rPr>
          <w:sz w:val="26"/>
          <w:szCs w:val="26"/>
        </w:rPr>
        <w:t xml:space="preserve">. </w:t>
      </w:r>
    </w:p>
    <w:p w:rsidR="006420A5" w:rsidRPr="00776DF9" w:rsidRDefault="00EC36CE" w:rsidP="00463A0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7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842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</w:t>
      </w:r>
      <w:r w:rsidR="006241C7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C64E7C">
        <w:rPr>
          <w:rFonts w:ascii="Times New Roman" w:hAnsi="Times New Roman" w:cs="Times New Roman"/>
          <w:sz w:val="26"/>
          <w:szCs w:val="26"/>
        </w:rPr>
        <w:t>Н.Н.Вовк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8F6"/>
    <w:rsid w:val="00083A19"/>
    <w:rsid w:val="00084E91"/>
    <w:rsid w:val="00085EB0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5C7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77268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3A08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41D5"/>
    <w:rsid w:val="005B6702"/>
    <w:rsid w:val="005B6F63"/>
    <w:rsid w:val="005B6FAF"/>
    <w:rsid w:val="005C0584"/>
    <w:rsid w:val="005C35CA"/>
    <w:rsid w:val="005C52FB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41C7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2BD3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6461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C669E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B7C0C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589"/>
    <w:rsid w:val="009D18F4"/>
    <w:rsid w:val="009D2EC9"/>
    <w:rsid w:val="009D506A"/>
    <w:rsid w:val="009D5970"/>
    <w:rsid w:val="009D5F91"/>
    <w:rsid w:val="009E4F6A"/>
    <w:rsid w:val="009E7C8F"/>
    <w:rsid w:val="009F1080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1A86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84257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normaltextrun">
    <w:name w:val="normaltextrun"/>
    <w:basedOn w:val="a0"/>
    <w:rsid w:val="00377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11211-F76A-4B34-B2B2-E61B9EA5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4587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4918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2021-06-04T16:12:00Z</cp:lastPrinted>
  <dcterms:created xsi:type="dcterms:W3CDTF">2021-06-04T16:17:00Z</dcterms:created>
  <dcterms:modified xsi:type="dcterms:W3CDTF">2021-06-07T07:40:00Z</dcterms:modified>
</cp:coreProperties>
</file>