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EC11AA" w:rsidRPr="009D1FE7" w:rsidRDefault="00EC11AA" w:rsidP="00EC11AA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EC11AA" w:rsidRPr="009D1FE7" w:rsidRDefault="00EC11AA" w:rsidP="00EC11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EC11AA" w:rsidRDefault="00EC11AA" w:rsidP="00EC11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11AA" w:rsidRDefault="00EC11AA" w:rsidP="00EC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11AA" w:rsidRDefault="00EC11AA" w:rsidP="00EC11AA">
      <w:pPr>
        <w:jc w:val="center"/>
      </w:pPr>
    </w:p>
    <w:p w:rsidR="00EC11AA" w:rsidRDefault="00EC11AA" w:rsidP="00EC11AA">
      <w:r>
        <w:t>от  «__» ______ 201</w:t>
      </w:r>
      <w:r w:rsidR="008A1CD7">
        <w:t>9</w:t>
      </w:r>
      <w:r>
        <w:t xml:space="preserve"> года                                                                                           №__</w:t>
      </w:r>
    </w:p>
    <w:p w:rsidR="00EC11AA" w:rsidRPr="002F1298" w:rsidRDefault="00EC11AA" w:rsidP="00C86AAA">
      <w:pPr>
        <w:rPr>
          <w:b/>
          <w:sz w:val="28"/>
          <w:szCs w:val="28"/>
        </w:rPr>
      </w:pPr>
      <w:r>
        <w:t>г. Светлогорск</w:t>
      </w:r>
    </w:p>
    <w:p w:rsidR="00EC11AA" w:rsidRPr="002F1298" w:rsidRDefault="00EC11AA" w:rsidP="00EC11AA">
      <w:pPr>
        <w:pStyle w:val="a5"/>
        <w:jc w:val="center"/>
        <w:rPr>
          <w:b/>
          <w:sz w:val="28"/>
          <w:szCs w:val="28"/>
        </w:rPr>
      </w:pPr>
      <w:r w:rsidRPr="002F1298">
        <w:rPr>
          <w:b/>
          <w:sz w:val="28"/>
          <w:szCs w:val="28"/>
        </w:rPr>
        <w:t xml:space="preserve">                                                                    </w:t>
      </w:r>
    </w:p>
    <w:p w:rsidR="00756D39" w:rsidRDefault="007E67A7" w:rsidP="007E67A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проведении общественных обсуждений по вопросам градостроительной деятельности</w:t>
      </w:r>
      <w:r w:rsidR="000A224F">
        <w:rPr>
          <w:rFonts w:ascii="Times New Roman" w:hAnsi="Times New Roman"/>
          <w:b/>
          <w:bCs/>
          <w:sz w:val="28"/>
          <w:szCs w:val="28"/>
        </w:rPr>
        <w:t xml:space="preserve"> и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 муниципального образования 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EC11AA">
        <w:rPr>
          <w:rFonts w:ascii="Times New Roman" w:hAnsi="Times New Roman"/>
          <w:b/>
          <w:bCs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7E67A7" w:rsidRDefault="007E67A7" w:rsidP="007E67A7">
      <w:pPr>
        <w:widowControl w:val="0"/>
        <w:autoSpaceDE w:val="0"/>
        <w:autoSpaceDN w:val="0"/>
        <w:adjustRightInd w:val="0"/>
        <w:ind w:firstLine="709"/>
        <w:jc w:val="both"/>
      </w:pPr>
      <w:r>
        <w:t>Заслушав информацию главы муниципального образования «</w:t>
      </w:r>
      <w:r w:rsidR="00DB369A">
        <w:t>Светлогорский городской округ</w:t>
      </w:r>
      <w:r>
        <w:t xml:space="preserve">» А.В. Мохнова, руководствуясь Градостроительным кодексом Российской Федерации,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 октября 2003</w:t>
      </w:r>
      <w:r w:rsidR="00570E57">
        <w:t xml:space="preserve"> </w:t>
      </w:r>
      <w:r>
        <w:t xml:space="preserve">г. № 131-ФЗ «Об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</w:t>
      </w:r>
      <w:r w:rsidR="00C86AAA">
        <w:t xml:space="preserve"> Уставом муниципального образования 2Светлогорский городско</w:t>
      </w:r>
      <w:r w:rsidR="00C86AAA">
        <w:tab/>
        <w:t xml:space="preserve"> округ», </w:t>
      </w:r>
      <w:r w:rsidR="00CE5431">
        <w:t>окружной</w:t>
      </w:r>
      <w:r>
        <w:t xml:space="preserve"> Совет депутатов 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E67A7" w:rsidRDefault="007E67A7" w:rsidP="007E67A7">
      <w:pPr>
        <w:pStyle w:val="1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CE5431" w:rsidRDefault="007E67A7" w:rsidP="000A224F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Утвердить Положение о проведении общественных обсуждений по вопросам градостроительной деятельности </w:t>
      </w:r>
      <w:r w:rsidR="000A224F">
        <w:rPr>
          <w:rFonts w:ascii="Times New Roman" w:hAnsi="Times New Roman"/>
          <w:b/>
          <w:sz w:val="24"/>
          <w:szCs w:val="24"/>
        </w:rPr>
        <w:t xml:space="preserve">и благоустройству </w:t>
      </w: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CE5431">
        <w:rPr>
          <w:rFonts w:ascii="Times New Roman" w:hAnsi="Times New Roman"/>
          <w:b/>
          <w:bCs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b/>
          <w:bCs/>
          <w:sz w:val="24"/>
          <w:szCs w:val="24"/>
        </w:rPr>
        <w:t>».</w:t>
      </w:r>
    </w:p>
    <w:p w:rsidR="008A1CD7" w:rsidRDefault="000A224F" w:rsidP="00224E7A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Считать утратившим силу:</w:t>
      </w:r>
    </w:p>
    <w:p w:rsidR="000A224F" w:rsidRDefault="000A224F" w:rsidP="00224E7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решение </w:t>
      </w:r>
      <w:r w:rsidR="00224E7A" w:rsidRPr="00862F5C">
        <w:rPr>
          <w:rFonts w:ascii="Times New Roman" w:hAnsi="Times New Roman"/>
          <w:b/>
          <w:sz w:val="24"/>
          <w:szCs w:val="24"/>
        </w:rPr>
        <w:t>городско</w:t>
      </w:r>
      <w:r w:rsidR="00224E7A">
        <w:rPr>
          <w:rFonts w:ascii="Times New Roman" w:hAnsi="Times New Roman"/>
          <w:b/>
          <w:sz w:val="24"/>
          <w:szCs w:val="24"/>
        </w:rPr>
        <w:t>го</w:t>
      </w:r>
      <w:r w:rsidR="00224E7A" w:rsidRPr="00862F5C">
        <w:rPr>
          <w:rFonts w:ascii="Times New Roman" w:hAnsi="Times New Roman"/>
          <w:b/>
          <w:sz w:val="24"/>
          <w:szCs w:val="24"/>
        </w:rPr>
        <w:t xml:space="preserve"> Совет</w:t>
      </w:r>
      <w:r w:rsidR="00224E7A">
        <w:rPr>
          <w:rFonts w:ascii="Times New Roman" w:hAnsi="Times New Roman"/>
          <w:b/>
          <w:sz w:val="24"/>
          <w:szCs w:val="24"/>
        </w:rPr>
        <w:t>а</w:t>
      </w:r>
      <w:r w:rsidR="00224E7A" w:rsidRPr="00862F5C"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 городское поселение «Город </w:t>
      </w:r>
      <w:r w:rsidR="00224E7A" w:rsidRPr="00232586">
        <w:rPr>
          <w:rFonts w:ascii="Times New Roman" w:hAnsi="Times New Roman"/>
          <w:b/>
          <w:sz w:val="24"/>
          <w:szCs w:val="24"/>
        </w:rPr>
        <w:t>Светлогорск»</w:t>
      </w:r>
      <w:r w:rsidR="00C86AAA">
        <w:rPr>
          <w:rFonts w:ascii="Times New Roman" w:hAnsi="Times New Roman"/>
          <w:b/>
          <w:sz w:val="24"/>
          <w:szCs w:val="24"/>
        </w:rPr>
        <w:t xml:space="preserve"> от 14 мая </w:t>
      </w:r>
      <w:r w:rsidR="00224E7A">
        <w:rPr>
          <w:rFonts w:ascii="Times New Roman" w:hAnsi="Times New Roman"/>
          <w:b/>
          <w:sz w:val="24"/>
          <w:szCs w:val="24"/>
        </w:rPr>
        <w:t>2018 года №21 «О</w:t>
      </w:r>
      <w:r w:rsidR="00217135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217135" w:rsidRPr="00BD3B96">
        <w:rPr>
          <w:rFonts w:ascii="Times New Roman" w:hAnsi="Times New Roman"/>
          <w:b/>
          <w:sz w:val="24"/>
          <w:szCs w:val="24"/>
        </w:rPr>
        <w:t>Положени</w:t>
      </w:r>
      <w:r w:rsidR="00217135">
        <w:rPr>
          <w:rFonts w:ascii="Times New Roman" w:hAnsi="Times New Roman"/>
          <w:b/>
          <w:sz w:val="24"/>
          <w:szCs w:val="24"/>
        </w:rPr>
        <w:t>я</w:t>
      </w:r>
      <w:r w:rsidR="00217135" w:rsidRPr="00BD3B96">
        <w:rPr>
          <w:rFonts w:ascii="Times New Roman" w:hAnsi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на территории </w:t>
      </w:r>
      <w:r w:rsidR="00217135" w:rsidRPr="00BD3B96">
        <w:rPr>
          <w:rFonts w:ascii="Times New Roman" w:hAnsi="Times New Roman"/>
          <w:b/>
          <w:bCs/>
          <w:sz w:val="24"/>
          <w:szCs w:val="24"/>
        </w:rPr>
        <w:t>муниципального образования «Город Светлогорск»</w:t>
      </w:r>
      <w:r w:rsidR="00217135">
        <w:rPr>
          <w:rFonts w:ascii="Times New Roman" w:hAnsi="Times New Roman"/>
          <w:b/>
          <w:bCs/>
          <w:sz w:val="24"/>
          <w:szCs w:val="24"/>
        </w:rPr>
        <w:t>»;</w:t>
      </w:r>
    </w:p>
    <w:p w:rsidR="007E4107" w:rsidRDefault="007E4107" w:rsidP="00224E7A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решение </w:t>
      </w:r>
      <w:r w:rsidRPr="00F41A5A">
        <w:rPr>
          <w:rFonts w:ascii="Times New Roman" w:hAnsi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F41A5A">
        <w:rPr>
          <w:rFonts w:ascii="Times New Roman" w:hAnsi="Times New Roman"/>
          <w:b/>
          <w:bCs/>
          <w:sz w:val="24"/>
          <w:szCs w:val="24"/>
        </w:rPr>
        <w:t xml:space="preserve"> Совет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41A5A">
        <w:rPr>
          <w:rFonts w:ascii="Times New Roman" w:hAnsi="Times New Roman"/>
          <w:b/>
          <w:bCs/>
          <w:sz w:val="24"/>
          <w:szCs w:val="24"/>
        </w:rPr>
        <w:t xml:space="preserve"> депутатов муниципального образования «Посёлок Приморь</w:t>
      </w:r>
      <w:r w:rsidRPr="00636965">
        <w:rPr>
          <w:rFonts w:ascii="Times New Roman" w:hAnsi="Times New Roman"/>
          <w:b/>
          <w:bCs/>
          <w:sz w:val="24"/>
          <w:szCs w:val="24"/>
        </w:rPr>
        <w:t>е»</w:t>
      </w:r>
      <w:r w:rsidR="00C86AAA">
        <w:rPr>
          <w:rFonts w:ascii="Times New Roman" w:hAnsi="Times New Roman"/>
          <w:b/>
          <w:bCs/>
          <w:sz w:val="24"/>
          <w:szCs w:val="24"/>
        </w:rPr>
        <w:t xml:space="preserve"> от 09 июля </w:t>
      </w:r>
      <w:r>
        <w:rPr>
          <w:rFonts w:ascii="Times New Roman" w:hAnsi="Times New Roman"/>
          <w:b/>
          <w:bCs/>
          <w:sz w:val="24"/>
          <w:szCs w:val="24"/>
        </w:rPr>
        <w:t>2018 года №13</w:t>
      </w:r>
      <w:r w:rsidR="00D208E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217135" w:rsidRPr="00217135"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217135" w:rsidRPr="00217135">
        <w:rPr>
          <w:rFonts w:ascii="Times New Roman" w:hAnsi="Times New Roman"/>
          <w:b/>
          <w:sz w:val="24"/>
          <w:szCs w:val="24"/>
        </w:rPr>
        <w:t xml:space="preserve"> Положения о проведении общественных обсуждений по вопросам градостроительной деятельности на территории </w:t>
      </w:r>
      <w:r w:rsidR="00217135" w:rsidRPr="00217135">
        <w:rPr>
          <w:rFonts w:ascii="Times New Roman" w:hAnsi="Times New Roman"/>
          <w:b/>
          <w:bCs/>
          <w:sz w:val="24"/>
          <w:szCs w:val="24"/>
        </w:rPr>
        <w:t>муниципального образования «Посёлок Приморье</w:t>
      </w:r>
      <w:r w:rsidR="00217135">
        <w:rPr>
          <w:rFonts w:ascii="Times New Roman" w:hAnsi="Times New Roman"/>
          <w:b/>
          <w:bCs/>
          <w:sz w:val="24"/>
          <w:szCs w:val="24"/>
        </w:rPr>
        <w:t>»»;</w:t>
      </w:r>
    </w:p>
    <w:p w:rsidR="00EF3016" w:rsidRDefault="00217135" w:rsidP="00EF3016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E4107"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7E4107" w:rsidRPr="004E03BC">
        <w:rPr>
          <w:rFonts w:ascii="Times New Roman" w:hAnsi="Times New Roman"/>
          <w:b/>
          <w:bCs/>
          <w:sz w:val="24"/>
          <w:szCs w:val="24"/>
        </w:rPr>
        <w:t>городско</w:t>
      </w:r>
      <w:r w:rsidR="007E4107">
        <w:rPr>
          <w:rFonts w:ascii="Times New Roman" w:hAnsi="Times New Roman"/>
          <w:b/>
          <w:bCs/>
          <w:sz w:val="24"/>
          <w:szCs w:val="24"/>
        </w:rPr>
        <w:t>го</w:t>
      </w:r>
      <w:r w:rsidR="007E4107" w:rsidRPr="004E03BC">
        <w:rPr>
          <w:rFonts w:ascii="Times New Roman" w:hAnsi="Times New Roman"/>
          <w:b/>
          <w:bCs/>
          <w:sz w:val="24"/>
          <w:szCs w:val="24"/>
        </w:rPr>
        <w:t xml:space="preserve"> Совет</w:t>
      </w:r>
      <w:r w:rsidR="007E4107">
        <w:rPr>
          <w:rFonts w:ascii="Times New Roman" w:hAnsi="Times New Roman"/>
          <w:b/>
          <w:bCs/>
          <w:sz w:val="24"/>
          <w:szCs w:val="24"/>
        </w:rPr>
        <w:t>а</w:t>
      </w:r>
      <w:r w:rsidR="007E4107" w:rsidRPr="004E03BC">
        <w:rPr>
          <w:rFonts w:ascii="Times New Roman" w:hAnsi="Times New Roman"/>
          <w:b/>
          <w:bCs/>
          <w:sz w:val="24"/>
          <w:szCs w:val="24"/>
        </w:rPr>
        <w:t xml:space="preserve"> депутатов муниципального образования «</w:t>
      </w:r>
      <w:r w:rsidR="007E4107" w:rsidRPr="00186968">
        <w:rPr>
          <w:rFonts w:ascii="Times New Roman" w:hAnsi="Times New Roman"/>
          <w:b/>
          <w:bCs/>
          <w:sz w:val="24"/>
          <w:szCs w:val="24"/>
        </w:rPr>
        <w:t>Посёлок Донское»</w:t>
      </w:r>
      <w:r w:rsidR="00C86AAA">
        <w:rPr>
          <w:rFonts w:ascii="Times New Roman" w:hAnsi="Times New Roman"/>
          <w:b/>
          <w:bCs/>
          <w:sz w:val="24"/>
          <w:szCs w:val="24"/>
        </w:rPr>
        <w:t xml:space="preserve"> от 14 мая </w:t>
      </w:r>
      <w:r w:rsidR="007E4107">
        <w:rPr>
          <w:rFonts w:ascii="Times New Roman" w:hAnsi="Times New Roman"/>
          <w:b/>
          <w:bCs/>
          <w:sz w:val="24"/>
          <w:szCs w:val="24"/>
        </w:rPr>
        <w:t xml:space="preserve">2018 года №09 </w:t>
      </w:r>
      <w:r w:rsidR="00D208EF" w:rsidRPr="00EF3016">
        <w:rPr>
          <w:rFonts w:ascii="Times New Roman" w:hAnsi="Times New Roman"/>
          <w:b/>
          <w:bCs/>
          <w:sz w:val="24"/>
          <w:szCs w:val="24"/>
        </w:rPr>
        <w:t>«</w:t>
      </w:r>
      <w:r w:rsidR="00EF3016" w:rsidRPr="00EF3016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EF3016" w:rsidRPr="00EF3016">
        <w:rPr>
          <w:rFonts w:ascii="Times New Roman" w:hAnsi="Times New Roman"/>
          <w:b/>
          <w:sz w:val="24"/>
          <w:szCs w:val="24"/>
        </w:rPr>
        <w:t xml:space="preserve">Положения о проведении общественных обсуждений по вопросам градостроительной деятельности на территории </w:t>
      </w:r>
      <w:r w:rsidR="00EF3016" w:rsidRPr="00EF3016">
        <w:rPr>
          <w:rFonts w:ascii="Times New Roman" w:hAnsi="Times New Roman"/>
          <w:b/>
          <w:bCs/>
          <w:sz w:val="24"/>
          <w:szCs w:val="24"/>
        </w:rPr>
        <w:t>муниципального образования «Поселок Донское»</w:t>
      </w:r>
      <w:r w:rsidR="00EF3016">
        <w:rPr>
          <w:rFonts w:ascii="Times New Roman" w:hAnsi="Times New Roman"/>
          <w:b/>
          <w:bCs/>
          <w:sz w:val="24"/>
          <w:szCs w:val="24"/>
        </w:rPr>
        <w:t>.</w:t>
      </w:r>
    </w:p>
    <w:p w:rsidR="00936387" w:rsidRPr="00936387" w:rsidRDefault="00936387" w:rsidP="00651776">
      <w:pPr>
        <w:pStyle w:val="1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C53C2">
        <w:rPr>
          <w:rFonts w:ascii="Times New Roman" w:hAnsi="Times New Roman"/>
          <w:b/>
          <w:bCs/>
          <w:color w:val="FF0000"/>
          <w:sz w:val="24"/>
          <w:szCs w:val="24"/>
        </w:rPr>
        <w:t xml:space="preserve">3. Положение </w:t>
      </w:r>
      <w:r w:rsidRPr="00AC53C2">
        <w:rPr>
          <w:rFonts w:ascii="Times New Roman" w:hAnsi="Times New Roman"/>
          <w:b/>
          <w:color w:val="FF0000"/>
          <w:sz w:val="24"/>
          <w:szCs w:val="24"/>
        </w:rPr>
        <w:t xml:space="preserve">о проведении общественных обсуждений по вопросам градостроительной деятельности и благоустройству на территории </w:t>
      </w:r>
      <w:r w:rsidRPr="00AC53C2">
        <w:rPr>
          <w:rFonts w:ascii="Times New Roman" w:hAnsi="Times New Roman"/>
          <w:b/>
          <w:bCs/>
          <w:color w:val="FF0000"/>
          <w:sz w:val="24"/>
          <w:szCs w:val="24"/>
        </w:rPr>
        <w:t>муниципального образования «Светлогорский городской округ» применяется</w:t>
      </w:r>
      <w:r w:rsidR="00651776" w:rsidRPr="00AC53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C53C2" w:rsidRPr="00AC53C2">
        <w:rPr>
          <w:rFonts w:ascii="Times New Roman" w:hAnsi="Times New Roman"/>
          <w:b/>
          <w:color w:val="FF0000"/>
          <w:sz w:val="24"/>
          <w:szCs w:val="24"/>
        </w:rPr>
        <w:t xml:space="preserve">в отношении внесения изменений в </w:t>
      </w:r>
      <w:r w:rsidR="00651776" w:rsidRPr="00AC53C2">
        <w:rPr>
          <w:rFonts w:ascii="Times New Roman" w:hAnsi="Times New Roman"/>
          <w:b/>
          <w:color w:val="FF0000"/>
          <w:sz w:val="24"/>
          <w:szCs w:val="24"/>
        </w:rPr>
        <w:t xml:space="preserve">  генеральн</w:t>
      </w:r>
      <w:r w:rsidR="00AC53C2" w:rsidRPr="00AC53C2">
        <w:rPr>
          <w:rFonts w:ascii="Times New Roman" w:hAnsi="Times New Roman"/>
          <w:b/>
          <w:color w:val="FF0000"/>
          <w:sz w:val="24"/>
          <w:szCs w:val="24"/>
        </w:rPr>
        <w:t>ые</w:t>
      </w:r>
      <w:r w:rsidR="00651776" w:rsidRPr="00AC53C2">
        <w:rPr>
          <w:rFonts w:ascii="Times New Roman" w:hAnsi="Times New Roman"/>
          <w:b/>
          <w:color w:val="FF0000"/>
          <w:sz w:val="24"/>
          <w:szCs w:val="24"/>
        </w:rPr>
        <w:t xml:space="preserve"> план</w:t>
      </w:r>
      <w:r w:rsidR="00AC53C2" w:rsidRPr="00AC53C2">
        <w:rPr>
          <w:rFonts w:ascii="Times New Roman" w:hAnsi="Times New Roman"/>
          <w:b/>
          <w:color w:val="FF0000"/>
          <w:sz w:val="24"/>
          <w:szCs w:val="24"/>
        </w:rPr>
        <w:t>ы и правила землепользования и застройки муниципальных образований городских поселений «Город Светлогорск», «Поселок Донское», «Поселок Приморье» до принятия генерального плана и правил землепользования и застройки муниципального образования «Светлогорский городской округ».</w:t>
      </w:r>
      <w:r w:rsidR="006517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DB369A" w:rsidRPr="00EF3016" w:rsidRDefault="00936387" w:rsidP="00EF3016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301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B369A" w:rsidRPr="00B33257">
        <w:rPr>
          <w:rFonts w:ascii="Times New Roman" w:hAnsi="Times New Roman"/>
          <w:b/>
          <w:sz w:val="24"/>
          <w:szCs w:val="24"/>
        </w:rPr>
        <w:t xml:space="preserve">Контроль за </w:t>
      </w:r>
      <w:r w:rsidR="00DB369A">
        <w:rPr>
          <w:rFonts w:ascii="Times New Roman" w:hAnsi="Times New Roman"/>
          <w:b/>
          <w:sz w:val="24"/>
          <w:szCs w:val="24"/>
        </w:rPr>
        <w:t>ис</w:t>
      </w:r>
      <w:r w:rsidR="00DB369A" w:rsidRPr="00B33257">
        <w:rPr>
          <w:rFonts w:ascii="Times New Roman" w:hAnsi="Times New Roman"/>
          <w:b/>
          <w:sz w:val="24"/>
          <w:szCs w:val="24"/>
        </w:rPr>
        <w:t xml:space="preserve">полнением настоящего решения </w:t>
      </w:r>
      <w:r w:rsidR="00DB369A" w:rsidRPr="0048386F">
        <w:rPr>
          <w:rFonts w:ascii="Times New Roman" w:hAnsi="Times New Roman"/>
          <w:b/>
          <w:sz w:val="24"/>
          <w:szCs w:val="24"/>
        </w:rPr>
        <w:t>возложить на постоянн</w:t>
      </w:r>
      <w:r w:rsidR="0019180A">
        <w:rPr>
          <w:rFonts w:ascii="Times New Roman" w:hAnsi="Times New Roman"/>
          <w:b/>
          <w:sz w:val="24"/>
          <w:szCs w:val="24"/>
        </w:rPr>
        <w:t>ую</w:t>
      </w:r>
      <w:r w:rsidR="00DB369A" w:rsidRPr="0048386F">
        <w:rPr>
          <w:rFonts w:ascii="Times New Roman" w:hAnsi="Times New Roman"/>
          <w:b/>
          <w:sz w:val="24"/>
          <w:szCs w:val="24"/>
        </w:rPr>
        <w:t xml:space="preserve"> </w:t>
      </w:r>
      <w:r w:rsidR="0048386F" w:rsidRPr="0048386F">
        <w:rPr>
          <w:rFonts w:ascii="Times New Roman" w:hAnsi="Times New Roman"/>
          <w:b/>
          <w:sz w:val="24"/>
          <w:szCs w:val="24"/>
        </w:rPr>
        <w:t>к</w:t>
      </w:r>
      <w:r w:rsidR="0048386F" w:rsidRPr="0048386F">
        <w:rPr>
          <w:rFonts w:ascii="Times New Roman" w:hAnsi="Times New Roman"/>
          <w:b/>
          <w:color w:val="000000"/>
          <w:sz w:val="24"/>
          <w:szCs w:val="24"/>
        </w:rPr>
        <w:t>омисси</w:t>
      </w:r>
      <w:r w:rsidR="0019180A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48386F" w:rsidRPr="0048386F">
        <w:rPr>
          <w:rFonts w:ascii="Times New Roman" w:hAnsi="Times New Roman"/>
          <w:b/>
          <w:color w:val="000000"/>
          <w:sz w:val="24"/>
          <w:szCs w:val="24"/>
        </w:rPr>
        <w:t xml:space="preserve"> по бюджету, экономике и градостроительной деятельности</w:t>
      </w:r>
      <w:r w:rsidR="0019180A">
        <w:rPr>
          <w:rFonts w:ascii="Times New Roman" w:hAnsi="Times New Roman"/>
          <w:b/>
          <w:color w:val="000000"/>
          <w:sz w:val="24"/>
          <w:szCs w:val="24"/>
        </w:rPr>
        <w:t xml:space="preserve"> (А.И. </w:t>
      </w:r>
      <w:r w:rsidR="0019180A">
        <w:rPr>
          <w:rFonts w:ascii="Times New Roman" w:hAnsi="Times New Roman"/>
          <w:b/>
          <w:color w:val="000000"/>
          <w:sz w:val="24"/>
          <w:szCs w:val="24"/>
        </w:rPr>
        <w:lastRenderedPageBreak/>
        <w:t>Ярошенко)</w:t>
      </w:r>
      <w:r w:rsidR="0048386F">
        <w:rPr>
          <w:rFonts w:ascii="Times New Roman" w:hAnsi="Times New Roman"/>
          <w:b/>
          <w:sz w:val="24"/>
          <w:szCs w:val="24"/>
        </w:rPr>
        <w:t xml:space="preserve"> и </w:t>
      </w:r>
      <w:r w:rsidR="0019180A">
        <w:rPr>
          <w:rFonts w:ascii="Times New Roman" w:hAnsi="Times New Roman"/>
          <w:b/>
          <w:sz w:val="24"/>
          <w:szCs w:val="24"/>
        </w:rPr>
        <w:t xml:space="preserve">постоянную </w:t>
      </w:r>
      <w:r w:rsidR="0048386F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48386F" w:rsidRPr="00464597">
        <w:rPr>
          <w:rFonts w:ascii="Times New Roman" w:hAnsi="Times New Roman"/>
          <w:b/>
          <w:color w:val="000000"/>
          <w:sz w:val="24"/>
          <w:szCs w:val="24"/>
        </w:rPr>
        <w:t>омисси</w:t>
      </w:r>
      <w:r w:rsidR="0048386F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48386F" w:rsidRPr="00464597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48386F" w:rsidRPr="00464597">
        <w:rPr>
          <w:rFonts w:ascii="Times New Roman" w:hAnsi="Times New Roman"/>
          <w:b/>
          <w:bCs/>
          <w:sz w:val="24"/>
          <w:szCs w:val="24"/>
        </w:rPr>
        <w:t>вопросам жилищно-коммунального хозяйства, строительству и б</w:t>
      </w:r>
      <w:r w:rsidR="0048386F" w:rsidRPr="00464597">
        <w:rPr>
          <w:rFonts w:ascii="Times New Roman" w:hAnsi="Times New Roman"/>
          <w:b/>
          <w:sz w:val="24"/>
          <w:szCs w:val="24"/>
        </w:rPr>
        <w:t>лагоустройству</w:t>
      </w:r>
      <w:r w:rsidR="0048386F">
        <w:rPr>
          <w:rFonts w:ascii="Times New Roman" w:hAnsi="Times New Roman"/>
          <w:b/>
          <w:sz w:val="24"/>
          <w:szCs w:val="24"/>
        </w:rPr>
        <w:t xml:space="preserve"> </w:t>
      </w:r>
      <w:r w:rsidR="00DB369A">
        <w:rPr>
          <w:rFonts w:ascii="Times New Roman" w:hAnsi="Times New Roman"/>
          <w:b/>
          <w:sz w:val="24"/>
          <w:szCs w:val="24"/>
        </w:rPr>
        <w:t>(А. В. Мойса)</w:t>
      </w:r>
      <w:r w:rsidR="00DB369A" w:rsidRPr="003B30DF">
        <w:rPr>
          <w:rFonts w:ascii="Times New Roman" w:hAnsi="Times New Roman"/>
          <w:b/>
          <w:sz w:val="24"/>
          <w:szCs w:val="24"/>
        </w:rPr>
        <w:t>.</w:t>
      </w:r>
    </w:p>
    <w:p w:rsidR="00DB369A" w:rsidRPr="00B33257" w:rsidRDefault="00936387" w:rsidP="00DB369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="00EF3016">
        <w:rPr>
          <w:b/>
        </w:rPr>
        <w:t xml:space="preserve">. </w:t>
      </w:r>
      <w:r w:rsidR="00DB369A" w:rsidRPr="00B33257">
        <w:rPr>
          <w:b/>
        </w:rPr>
        <w:t xml:space="preserve">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7" w:history="1">
        <w:r w:rsidR="00DB369A" w:rsidRPr="00DB369A">
          <w:rPr>
            <w:rStyle w:val="a3"/>
            <w:b/>
            <w:color w:val="auto"/>
            <w:u w:val="none"/>
          </w:rPr>
          <w:t>www.</w:t>
        </w:r>
        <w:r w:rsidR="00DB369A" w:rsidRPr="00DB369A">
          <w:rPr>
            <w:rStyle w:val="a3"/>
            <w:b/>
            <w:color w:val="auto"/>
            <w:u w:val="none"/>
            <w:lang w:val="en-US"/>
          </w:rPr>
          <w:t>svetlogorsk</w:t>
        </w:r>
        <w:r w:rsidR="00DB369A" w:rsidRPr="00DB369A">
          <w:rPr>
            <w:rStyle w:val="a3"/>
            <w:b/>
            <w:color w:val="auto"/>
            <w:u w:val="none"/>
          </w:rPr>
          <w:t>39.ru</w:t>
        </w:r>
      </w:hyperlink>
      <w:r w:rsidR="00DB369A" w:rsidRPr="00DB369A">
        <w:rPr>
          <w:b/>
        </w:rPr>
        <w:t>.</w:t>
      </w:r>
    </w:p>
    <w:p w:rsidR="00DB369A" w:rsidRPr="00B33257" w:rsidRDefault="00936387" w:rsidP="00DB369A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6</w:t>
      </w:r>
      <w:r w:rsidR="00DB369A" w:rsidRPr="00B33257">
        <w:rPr>
          <w:b/>
        </w:rPr>
        <w:t>. Настоящее решение вступает в силу после его официального опубликования.</w:t>
      </w:r>
    </w:p>
    <w:p w:rsidR="00DB369A" w:rsidRDefault="00DB369A" w:rsidP="007E67A7">
      <w:pPr>
        <w:ind w:firstLine="709"/>
        <w:jc w:val="both"/>
        <w:rPr>
          <w:b/>
        </w:rPr>
      </w:pPr>
    </w:p>
    <w:p w:rsidR="00CE5431" w:rsidRPr="00756D39" w:rsidRDefault="007E67A7" w:rsidP="00756D3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6D39">
        <w:rPr>
          <w:rFonts w:ascii="Times New Roman" w:hAnsi="Times New Roman"/>
          <w:sz w:val="28"/>
          <w:szCs w:val="28"/>
        </w:rPr>
        <w:t>  </w:t>
      </w:r>
      <w:r w:rsidR="00CE5431" w:rsidRPr="00756D3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E5431" w:rsidRPr="00756D39" w:rsidRDefault="00CE5431" w:rsidP="00CE5431">
      <w:pPr>
        <w:pStyle w:val="a5"/>
        <w:jc w:val="both"/>
        <w:rPr>
          <w:sz w:val="28"/>
          <w:szCs w:val="28"/>
        </w:rPr>
      </w:pPr>
      <w:r w:rsidRPr="00756D39"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D39" w:rsidRDefault="00756D39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AC53C2" w:rsidRDefault="00AC53C2" w:rsidP="007E67A7">
      <w:pPr>
        <w:jc w:val="right"/>
        <w:rPr>
          <w:b/>
          <w:bCs/>
          <w:sz w:val="20"/>
          <w:szCs w:val="20"/>
        </w:rPr>
      </w:pPr>
    </w:p>
    <w:p w:rsidR="007E67A7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lastRenderedPageBreak/>
        <w:t>Приложение</w:t>
      </w:r>
    </w:p>
    <w:p w:rsidR="007E67A7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к решению </w:t>
      </w:r>
      <w:r w:rsidR="00CE5431" w:rsidRPr="00DB369A">
        <w:rPr>
          <w:b/>
          <w:bCs/>
          <w:sz w:val="20"/>
          <w:szCs w:val="20"/>
        </w:rPr>
        <w:t>окружного</w:t>
      </w:r>
      <w:r w:rsidRPr="00DB369A">
        <w:rPr>
          <w:b/>
          <w:bCs/>
          <w:sz w:val="20"/>
          <w:szCs w:val="20"/>
        </w:rPr>
        <w:t xml:space="preserve"> Совета депутатов  </w:t>
      </w:r>
    </w:p>
    <w:p w:rsidR="00CE5431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 xml:space="preserve">муниципального образования  </w:t>
      </w:r>
    </w:p>
    <w:p w:rsidR="00CE5431" w:rsidRPr="00DB369A" w:rsidRDefault="007E67A7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«</w:t>
      </w:r>
      <w:r w:rsidR="00CE5431" w:rsidRPr="00DB369A">
        <w:rPr>
          <w:b/>
          <w:bCs/>
          <w:sz w:val="20"/>
          <w:szCs w:val="20"/>
        </w:rPr>
        <w:t>Светлогорский городской округ»</w:t>
      </w:r>
    </w:p>
    <w:p w:rsidR="007E67A7" w:rsidRPr="00DB369A" w:rsidRDefault="00CE5431" w:rsidP="007E67A7">
      <w:pPr>
        <w:jc w:val="right"/>
        <w:rPr>
          <w:b/>
          <w:bCs/>
          <w:sz w:val="20"/>
          <w:szCs w:val="20"/>
        </w:rPr>
      </w:pPr>
      <w:r w:rsidRPr="00DB369A">
        <w:rPr>
          <w:b/>
          <w:bCs/>
          <w:sz w:val="20"/>
          <w:szCs w:val="20"/>
        </w:rPr>
        <w:t>от  «___</w:t>
      </w:r>
      <w:r w:rsidR="007E67A7" w:rsidRPr="00DB369A">
        <w:rPr>
          <w:b/>
          <w:bCs/>
          <w:sz w:val="20"/>
          <w:szCs w:val="20"/>
        </w:rPr>
        <w:t xml:space="preserve">» </w:t>
      </w:r>
      <w:r w:rsidRPr="00DB369A">
        <w:rPr>
          <w:b/>
          <w:bCs/>
          <w:sz w:val="20"/>
          <w:szCs w:val="20"/>
        </w:rPr>
        <w:t xml:space="preserve">_______ </w:t>
      </w:r>
      <w:r w:rsidR="007E67A7" w:rsidRPr="00DB369A">
        <w:rPr>
          <w:b/>
          <w:bCs/>
          <w:sz w:val="20"/>
          <w:szCs w:val="20"/>
        </w:rPr>
        <w:t>201</w:t>
      </w:r>
      <w:r w:rsidR="0019180A">
        <w:rPr>
          <w:b/>
          <w:bCs/>
          <w:sz w:val="20"/>
          <w:szCs w:val="20"/>
        </w:rPr>
        <w:t xml:space="preserve">9 </w:t>
      </w:r>
      <w:r w:rsidR="007E67A7" w:rsidRPr="00DB369A">
        <w:rPr>
          <w:b/>
          <w:bCs/>
          <w:sz w:val="20"/>
          <w:szCs w:val="20"/>
        </w:rPr>
        <w:t xml:space="preserve">года </w:t>
      </w:r>
      <w:r w:rsidRPr="00DB369A">
        <w:rPr>
          <w:b/>
          <w:bCs/>
          <w:sz w:val="20"/>
          <w:szCs w:val="20"/>
        </w:rPr>
        <w:t>№__</w:t>
      </w:r>
    </w:p>
    <w:p w:rsidR="007E67A7" w:rsidRPr="00DB369A" w:rsidRDefault="007E67A7" w:rsidP="007E67A7">
      <w:pPr>
        <w:pStyle w:val="1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67A7" w:rsidRDefault="007E67A7" w:rsidP="00CE5431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 проведении общественных обсуждений по вопросам градостроительной деятельности</w:t>
      </w:r>
      <w:r w:rsidR="00A95089">
        <w:rPr>
          <w:rFonts w:ascii="Times New Roman" w:hAnsi="Times New Roman"/>
          <w:b/>
          <w:bCs/>
          <w:sz w:val="24"/>
          <w:szCs w:val="24"/>
        </w:rPr>
        <w:t xml:space="preserve"> и благоустройству</w:t>
      </w:r>
      <w:r>
        <w:rPr>
          <w:rFonts w:ascii="Times New Roman" w:hAnsi="Times New Roman"/>
          <w:b/>
          <w:bCs/>
          <w:sz w:val="24"/>
          <w:szCs w:val="24"/>
        </w:rPr>
        <w:t xml:space="preserve"> на территории  муниципального образования </w:t>
      </w:r>
    </w:p>
    <w:p w:rsidR="00CE5431" w:rsidRDefault="00CE5431" w:rsidP="00CE5431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</w:p>
    <w:p w:rsidR="007E67A7" w:rsidRDefault="007E67A7" w:rsidP="007E67A7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E67A7" w:rsidRDefault="007E67A7" w:rsidP="007E67A7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bCs/>
          <w:sz w:val="24"/>
          <w:szCs w:val="24"/>
        </w:rPr>
        <w:t>закона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</w:t>
      </w:r>
      <w:r>
        <w:rPr>
          <w:rFonts w:ascii="Times New Roman" w:hAnsi="Times New Roman"/>
          <w:sz w:val="24"/>
          <w:szCs w:val="24"/>
        </w:rPr>
        <w:t> порядок организации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обсуждений</w:t>
      </w:r>
      <w:r>
        <w:rPr>
          <w:rFonts w:ascii="Times New Roman" w:hAnsi="Times New Roman"/>
          <w:sz w:val="24"/>
          <w:szCs w:val="24"/>
        </w:rPr>
        <w:t xml:space="preserve"> по вопросам градостроительной деятельности </w:t>
      </w:r>
      <w:r w:rsidR="00AD429F">
        <w:rPr>
          <w:rFonts w:ascii="Times New Roman" w:hAnsi="Times New Roman"/>
          <w:sz w:val="24"/>
          <w:szCs w:val="24"/>
        </w:rPr>
        <w:t xml:space="preserve">и благоустройству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2D3C0C">
        <w:rPr>
          <w:rFonts w:ascii="Times New Roman" w:hAnsi="Times New Roman"/>
          <w:bCs/>
          <w:sz w:val="24"/>
          <w:szCs w:val="24"/>
        </w:rPr>
        <w:t xml:space="preserve">«Светлогорский городской округ»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общественные обсуждения).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 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общественного обсуждения проектов по вопросам градостроительной деятельности </w:t>
      </w:r>
      <w:r w:rsidR="00AD429F">
        <w:rPr>
          <w:rFonts w:ascii="Times New Roman" w:hAnsi="Times New Roman"/>
          <w:sz w:val="24"/>
          <w:szCs w:val="24"/>
        </w:rPr>
        <w:t xml:space="preserve">и благоустройства </w:t>
      </w:r>
      <w:r>
        <w:rPr>
          <w:rFonts w:ascii="Times New Roman" w:hAnsi="Times New Roman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Общественные обсуждения проводятся до принятия решений об осуществлении градостроительной деятельности</w:t>
      </w:r>
      <w:r w:rsidR="00AD429F">
        <w:rPr>
          <w:rFonts w:ascii="Times New Roman" w:hAnsi="Times New Roman"/>
          <w:sz w:val="24"/>
          <w:szCs w:val="24"/>
        </w:rPr>
        <w:t xml:space="preserve"> и благоустройства </w:t>
      </w:r>
      <w:r>
        <w:rPr>
          <w:rFonts w:ascii="Times New Roman" w:hAnsi="Times New Roman"/>
          <w:sz w:val="24"/>
          <w:szCs w:val="24"/>
        </w:rPr>
        <w:t xml:space="preserve">в соответствии с настоящим Положением. </w:t>
      </w:r>
    </w:p>
    <w:p w:rsidR="007E67A7" w:rsidRPr="00E11FAE" w:rsidRDefault="007E67A7" w:rsidP="0087437D">
      <w:pPr>
        <w:pStyle w:val="1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95089">
        <w:rPr>
          <w:rFonts w:ascii="Times New Roman" w:hAnsi="Times New Roman"/>
          <w:sz w:val="24"/>
          <w:szCs w:val="24"/>
        </w:rPr>
        <w:t xml:space="preserve">Общественные обсуждения проводятся </w:t>
      </w:r>
      <w:r w:rsidR="00E11FAE" w:rsidRPr="00A95089">
        <w:rPr>
          <w:rFonts w:ascii="Times New Roman" w:hAnsi="Times New Roman"/>
          <w:sz w:val="24"/>
          <w:szCs w:val="24"/>
        </w:rPr>
        <w:t>Администрацией муниципального образования «Светлогорский городской округ» (далее - Организатор общественных обсуждений</w:t>
      </w:r>
      <w:r w:rsidR="00A95089" w:rsidRPr="00A95089">
        <w:rPr>
          <w:rFonts w:ascii="Times New Roman" w:hAnsi="Times New Roman"/>
          <w:sz w:val="24"/>
          <w:szCs w:val="24"/>
        </w:rPr>
        <w:t>)</w:t>
      </w:r>
      <w:r w:rsidRPr="00A95089">
        <w:rPr>
          <w:rFonts w:ascii="Times New Roman" w:hAnsi="Times New Roman"/>
          <w:sz w:val="24"/>
          <w:szCs w:val="24"/>
        </w:rPr>
        <w:t>, назначаются постановлением</w:t>
      </w:r>
      <w:r w:rsidR="000A6AFA" w:rsidRPr="00A95089">
        <w:rPr>
          <w:rFonts w:ascii="Times New Roman" w:hAnsi="Times New Roman"/>
          <w:sz w:val="24"/>
          <w:szCs w:val="24"/>
        </w:rPr>
        <w:t xml:space="preserve"> администрации </w:t>
      </w:r>
      <w:r w:rsidRPr="00A95089">
        <w:rPr>
          <w:rFonts w:ascii="Times New Roman" w:hAnsi="Times New Roman"/>
          <w:sz w:val="24"/>
          <w:szCs w:val="24"/>
        </w:rPr>
        <w:t>муниципального образования</w:t>
      </w:r>
      <w:r w:rsidR="000A6AFA" w:rsidRPr="00A95089">
        <w:rPr>
          <w:rFonts w:ascii="Times New Roman" w:hAnsi="Times New Roman"/>
          <w:sz w:val="24"/>
          <w:szCs w:val="24"/>
        </w:rPr>
        <w:t xml:space="preserve"> «Светлогорский городской округ»</w:t>
      </w:r>
      <w:r w:rsidR="0087437D" w:rsidRPr="00A95089">
        <w:rPr>
          <w:rFonts w:ascii="Times New Roman" w:hAnsi="Times New Roman"/>
          <w:sz w:val="24"/>
          <w:szCs w:val="24"/>
        </w:rPr>
        <w:t xml:space="preserve"> </w:t>
      </w:r>
      <w:r w:rsidR="0087437D" w:rsidRPr="00A95089">
        <w:rPr>
          <w:rFonts w:ascii="Times New Roman" w:eastAsiaTheme="minorHAnsi" w:hAnsi="Times New Roman"/>
          <w:sz w:val="24"/>
          <w:szCs w:val="24"/>
        </w:rPr>
        <w:t>(далее –</w:t>
      </w:r>
      <w:r w:rsidR="00756D39">
        <w:rPr>
          <w:rFonts w:ascii="Times New Roman" w:eastAsiaTheme="minorHAnsi" w:hAnsi="Times New Roman"/>
          <w:sz w:val="24"/>
          <w:szCs w:val="24"/>
        </w:rPr>
        <w:t xml:space="preserve"> </w:t>
      </w:r>
      <w:r w:rsidR="0087437D" w:rsidRPr="00A95089">
        <w:rPr>
          <w:rFonts w:ascii="Times New Roman" w:eastAsiaTheme="minorHAnsi" w:hAnsi="Times New Roman"/>
          <w:sz w:val="24"/>
          <w:szCs w:val="24"/>
        </w:rPr>
        <w:t>Постановление)</w:t>
      </w:r>
      <w:r w:rsidRPr="00A95089">
        <w:rPr>
          <w:rFonts w:ascii="Times New Roman" w:hAnsi="Times New Roman"/>
          <w:sz w:val="24"/>
          <w:szCs w:val="24"/>
        </w:rPr>
        <w:t>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941DD">
        <w:rPr>
          <w:rFonts w:ascii="Times New Roman" w:hAnsi="Times New Roman"/>
          <w:sz w:val="24"/>
          <w:szCs w:val="24"/>
        </w:rPr>
        <w:t>Срок проведения общественных обсуждений </w:t>
      </w:r>
      <w:r w:rsidR="00F6510E">
        <w:rPr>
          <w:rFonts w:ascii="Times New Roman" w:hAnsi="Times New Roman"/>
          <w:sz w:val="24"/>
          <w:szCs w:val="24"/>
        </w:rPr>
        <w:t xml:space="preserve"> – </w:t>
      </w:r>
      <w:r w:rsidRPr="008941DD">
        <w:rPr>
          <w:rFonts w:ascii="Times New Roman" w:hAnsi="Times New Roman"/>
          <w:sz w:val="24"/>
          <w:szCs w:val="24"/>
        </w:rPr>
        <w:t>период, в</w:t>
      </w:r>
      <w:r>
        <w:rPr>
          <w:rFonts w:ascii="Times New Roman" w:hAnsi="Times New Roman"/>
          <w:sz w:val="24"/>
          <w:szCs w:val="24"/>
        </w:rPr>
        <w:t xml:space="preserve"> течение которого проводятся общественные обсуждения, начиная с момента оповещения жителей </w:t>
      </w:r>
      <w:r w:rsidR="007C5F5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 времени и месте их проведения до дня опубликования заключения о результатах общественных обсуждений.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общественных обсуждений - документ, в котором отражается время и место проведения общественного обсуждения, количество участников общественных обсуждений, согласно Журналу регистрации участников, последовательность проведения общественных обсуждений, фамилия, имя, отчество докладчиков и выступающих участников общественных обсуждений, краткое содержание доклада или выступления, предложения и замечания участников общественных обсуждений,  итоги голосования.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общественных обсуждений - документ, содержащий рекомендации, выработанные по итогам проведения общественных обсуждений.</w:t>
      </w:r>
    </w:p>
    <w:p w:rsidR="006519EF" w:rsidRDefault="006519EF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C0C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Проекты муниципальных правовых актов и вопросы,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подлежащие вынесению на </w:t>
      </w:r>
      <w:r>
        <w:rPr>
          <w:rFonts w:ascii="Times New Roman" w:hAnsi="Times New Roman"/>
          <w:b/>
          <w:sz w:val="24"/>
          <w:szCs w:val="24"/>
        </w:rPr>
        <w:t>общественные обсуждения.</w:t>
      </w:r>
    </w:p>
    <w:p w:rsidR="007E67A7" w:rsidRDefault="007E67A7" w:rsidP="007E67A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принятые на общественных обсуждениях, носят рекомендательный характер.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На общественные обсуждения в обязательном порядке выносятся </w:t>
      </w:r>
      <w:r w:rsidR="00A95089">
        <w:rPr>
          <w:rFonts w:ascii="Times New Roman" w:hAnsi="Times New Roman"/>
          <w:sz w:val="24"/>
          <w:szCs w:val="24"/>
        </w:rPr>
        <w:t xml:space="preserve">нижеперечисленные </w:t>
      </w:r>
      <w:r>
        <w:rPr>
          <w:rFonts w:ascii="Times New Roman" w:hAnsi="Times New Roman"/>
          <w:sz w:val="24"/>
          <w:szCs w:val="24"/>
        </w:rPr>
        <w:t>проекты</w:t>
      </w:r>
      <w:r w:rsidR="00A95089">
        <w:rPr>
          <w:rFonts w:ascii="Times New Roman" w:hAnsi="Times New Roman"/>
          <w:sz w:val="24"/>
          <w:szCs w:val="24"/>
        </w:rPr>
        <w:t xml:space="preserve"> (далее по тексту – Проекты)</w:t>
      </w:r>
      <w:r>
        <w:rPr>
          <w:rFonts w:ascii="Times New Roman" w:hAnsi="Times New Roman"/>
          <w:sz w:val="24"/>
          <w:szCs w:val="24"/>
        </w:rPr>
        <w:t>: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генерального плана, внесение изменений  в него;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 правил землепользования и застройки, внесение изменений в  них;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планировке территории и проекты внесения изменений в них;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межеванию территорий и проекты внесения изменений в них;</w:t>
      </w:r>
    </w:p>
    <w:p w:rsidR="007E67A7" w:rsidRDefault="002D3C0C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67A7">
        <w:rPr>
          <w:rFonts w:ascii="Times New Roman" w:hAnsi="Times New Roman"/>
          <w:sz w:val="24"/>
          <w:szCs w:val="24"/>
        </w:rPr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E67A7" w:rsidRDefault="007E67A7" w:rsidP="002D3C0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E67A7" w:rsidRDefault="007E67A7" w:rsidP="008941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правил благоустройства и проекты внесения изменений в них</w:t>
      </w:r>
      <w:r w:rsidR="008941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1124" w:rsidRDefault="006D1124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Оповещение населения </w:t>
      </w:r>
      <w:r>
        <w:rPr>
          <w:rFonts w:ascii="Times New Roman" w:hAnsi="Times New Roman"/>
          <w:b/>
          <w:sz w:val="24"/>
          <w:szCs w:val="24"/>
        </w:rPr>
        <w:t>о начале общественных обсуждений.</w:t>
      </w:r>
    </w:p>
    <w:p w:rsidR="0087437D" w:rsidRPr="0087437D" w:rsidRDefault="0087437D" w:rsidP="0087437D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3.1. На основании обращения Агентства по архитектуре, градостроению и перспективному развитию Калининградской области</w:t>
      </w:r>
      <w:r w:rsidR="00E11FAE">
        <w:rPr>
          <w:rFonts w:eastAsiaTheme="minorHAnsi"/>
          <w:lang w:eastAsia="en-US"/>
        </w:rPr>
        <w:t xml:space="preserve"> (далее – Агентство)</w:t>
      </w:r>
      <w:r w:rsidRPr="008941DD">
        <w:rPr>
          <w:rFonts w:eastAsiaTheme="minorHAnsi"/>
          <w:lang w:eastAsia="en-US"/>
        </w:rPr>
        <w:t xml:space="preserve"> о проведении общественных обсуждений по рассмотрению </w:t>
      </w:r>
      <w:r w:rsidR="00670EB7">
        <w:rPr>
          <w:rFonts w:eastAsiaTheme="minorHAnsi"/>
          <w:lang w:eastAsia="en-US"/>
        </w:rPr>
        <w:t>п</w:t>
      </w:r>
      <w:r w:rsidRPr="008941DD">
        <w:rPr>
          <w:rFonts w:eastAsiaTheme="minorHAnsi"/>
          <w:lang w:eastAsia="en-US"/>
        </w:rPr>
        <w:t>роект</w:t>
      </w:r>
      <w:r w:rsidR="00670EB7">
        <w:rPr>
          <w:rFonts w:eastAsiaTheme="minorHAnsi"/>
          <w:lang w:eastAsia="en-US"/>
        </w:rPr>
        <w:t>ов в сфере градостроительной деятельности, обращения МКУ «Отдел жилищно-коммунального хозяйства Светлогорского городского округа»</w:t>
      </w:r>
      <w:r w:rsidR="00863B1E">
        <w:rPr>
          <w:rFonts w:eastAsiaTheme="minorHAnsi"/>
          <w:lang w:eastAsia="en-US"/>
        </w:rPr>
        <w:t xml:space="preserve"> в сфере правил благоустройства</w:t>
      </w:r>
      <w:r w:rsidR="00670EB7">
        <w:rPr>
          <w:rFonts w:eastAsiaTheme="minorHAnsi"/>
          <w:lang w:eastAsia="en-US"/>
        </w:rPr>
        <w:t xml:space="preserve">, </w:t>
      </w:r>
      <w:r w:rsidR="00863B1E">
        <w:rPr>
          <w:rFonts w:eastAsiaTheme="minorHAnsi"/>
          <w:lang w:eastAsia="en-US"/>
        </w:rPr>
        <w:t xml:space="preserve">в адрес </w:t>
      </w:r>
      <w:r w:rsidRPr="008941DD">
        <w:rPr>
          <w:rFonts w:eastAsiaTheme="minorHAnsi"/>
          <w:lang w:eastAsia="en-US"/>
        </w:rPr>
        <w:t>администрации муниципального образования «Светлогорский городской округ»</w:t>
      </w:r>
      <w:r w:rsidR="00570E57">
        <w:rPr>
          <w:rFonts w:eastAsiaTheme="minorHAnsi"/>
          <w:lang w:eastAsia="en-US"/>
        </w:rPr>
        <w:t xml:space="preserve"> (далее по тексту – Организатор)</w:t>
      </w:r>
      <w:r w:rsidRPr="008941DD">
        <w:rPr>
          <w:rFonts w:eastAsiaTheme="minorHAnsi"/>
          <w:lang w:eastAsia="en-US"/>
        </w:rPr>
        <w:t xml:space="preserve"> издается Постановление, которое должно содержать: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информацию о Проекте;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информацию о порядке и сроках проведения общественных обсуждений;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информацию о месте, дате открытия экспозиции Проекта, о сроках проведения</w:t>
      </w:r>
      <w:r w:rsidR="00E30CA3">
        <w:rPr>
          <w:rFonts w:eastAsiaTheme="minorHAnsi"/>
          <w:lang w:eastAsia="en-US"/>
        </w:rPr>
        <w:t>;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экспозиции, о днях и часах, в которые возможно ее посещение;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информацию о днях и времени консультирования посетителей экспозиции;</w:t>
      </w:r>
    </w:p>
    <w:p w:rsidR="0087437D" w:rsidRPr="008941DD" w:rsidRDefault="0087437D" w:rsidP="00E30C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информацию о порядке, сроке и способе внесения участниками общественных</w:t>
      </w:r>
    </w:p>
    <w:p w:rsidR="0087437D" w:rsidRPr="008941DD" w:rsidRDefault="0087437D" w:rsidP="00E30C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обсуждений предложений и замечаний, касающихся Проекта.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 xml:space="preserve">3.2. </w:t>
      </w:r>
      <w:r w:rsidR="00E11BCD" w:rsidRPr="008941DD">
        <w:t>Орга</w:t>
      </w:r>
      <w:r w:rsidR="00E11FAE">
        <w:t>низатор общественных обсуждений</w:t>
      </w:r>
      <w:r w:rsidR="00E11BCD" w:rsidRPr="008941DD">
        <w:t xml:space="preserve"> </w:t>
      </w:r>
      <w:r w:rsidRPr="008941DD">
        <w:rPr>
          <w:rFonts w:eastAsiaTheme="minorHAnsi"/>
          <w:lang w:eastAsia="en-US"/>
        </w:rPr>
        <w:t>осуществляет оповещение о проведении общественных обсуждений</w:t>
      </w:r>
      <w:r w:rsidR="007150FF" w:rsidRPr="008941DD">
        <w:rPr>
          <w:rFonts w:eastAsiaTheme="minorHAnsi"/>
          <w:lang w:eastAsia="en-US"/>
        </w:rPr>
        <w:t xml:space="preserve"> </w:t>
      </w:r>
      <w:r w:rsidR="007150FF" w:rsidRPr="008941DD">
        <w:t xml:space="preserve"> </w:t>
      </w:r>
      <w:r w:rsidR="007150FF" w:rsidRPr="008941DD">
        <w:rPr>
          <w:color w:val="000000" w:themeColor="text1"/>
        </w:rPr>
        <w:t xml:space="preserve"> не позднее чем за семь дней до дня размещения  проекта, подлежащего рассмотрению на общественных обсуждениях</w:t>
      </w:r>
      <w:r w:rsidRPr="008941DD">
        <w:rPr>
          <w:rFonts w:eastAsiaTheme="minorHAnsi"/>
          <w:lang w:eastAsia="en-US"/>
        </w:rPr>
        <w:t xml:space="preserve"> путем:</w:t>
      </w:r>
    </w:p>
    <w:p w:rsidR="0087437D" w:rsidRPr="008941DD" w:rsidRDefault="0087437D" w:rsidP="008743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опубликования Постановления и оповещения в официальном печатном издании органов местного самоуправления муниципального образования «Светлогорский городской округ»» - газете «Вестник Светлогорска»;</w:t>
      </w:r>
    </w:p>
    <w:p w:rsidR="007E67A7" w:rsidRPr="00640211" w:rsidRDefault="0087437D" w:rsidP="006402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- размещения Постановления и оповещения на официальном сайте</w:t>
      </w:r>
      <w:r w:rsidR="007150FF" w:rsidRPr="008941DD">
        <w:rPr>
          <w:rFonts w:eastAsiaTheme="minorHAnsi"/>
          <w:lang w:eastAsia="en-US"/>
        </w:rPr>
        <w:t xml:space="preserve"> </w:t>
      </w:r>
      <w:r w:rsidRPr="008941DD">
        <w:rPr>
          <w:rFonts w:eastAsiaTheme="minorHAnsi"/>
          <w:lang w:eastAsia="en-US"/>
        </w:rPr>
        <w:t xml:space="preserve"> муниципального образования</w:t>
      </w:r>
      <w:r w:rsidR="007150FF" w:rsidRPr="008941DD">
        <w:rPr>
          <w:color w:val="000000" w:themeColor="text1"/>
        </w:rPr>
        <w:t xml:space="preserve">  </w:t>
      </w:r>
      <w:hyperlink r:id="rId8" w:history="1">
        <w:r w:rsidR="007150FF" w:rsidRPr="008941DD">
          <w:rPr>
            <w:rStyle w:val="a3"/>
            <w:color w:val="000000" w:themeColor="text1"/>
          </w:rPr>
          <w:t>www.svetlogorsk39.ru</w:t>
        </w:r>
      </w:hyperlink>
      <w:r w:rsidR="00570E57">
        <w:t xml:space="preserve"> </w:t>
      </w:r>
      <w:r w:rsidR="00A72AFC">
        <w:t xml:space="preserve">(далее по тексту – официальный сайт) </w:t>
      </w:r>
      <w:r w:rsidR="00570E57">
        <w:t xml:space="preserve">(подраздел «Общественные обсуждения» </w:t>
      </w:r>
      <w:r w:rsidR="001E471D">
        <w:t xml:space="preserve">в </w:t>
      </w:r>
      <w:r w:rsidR="00570E57">
        <w:t>раздел</w:t>
      </w:r>
      <w:r w:rsidR="001E471D">
        <w:t>е</w:t>
      </w:r>
      <w:r w:rsidR="00570E57">
        <w:t xml:space="preserve"> «Документы»)</w:t>
      </w:r>
      <w:r w:rsidRPr="008941DD">
        <w:rPr>
          <w:rFonts w:eastAsiaTheme="minorHAnsi"/>
        </w:rPr>
        <w:t>.</w:t>
      </w:r>
      <w:r w:rsidR="007E67A7" w:rsidRPr="008941DD">
        <w:rPr>
          <w:b/>
        </w:rPr>
        <w:t xml:space="preserve"> </w:t>
      </w:r>
    </w:p>
    <w:p w:rsidR="006634BE" w:rsidRPr="006634BE" w:rsidRDefault="008941DD" w:rsidP="006634B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634BE">
        <w:rPr>
          <w:rFonts w:ascii="Times New Roman" w:hAnsi="Times New Roman" w:cs="Times New Roman"/>
          <w:sz w:val="24"/>
          <w:szCs w:val="24"/>
        </w:rPr>
        <w:t xml:space="preserve">. Оповещение о начале </w:t>
      </w:r>
      <w:r w:rsidR="00A77DFC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6634BE">
        <w:rPr>
          <w:rFonts w:ascii="Times New Roman" w:hAnsi="Times New Roman" w:cs="Times New Roman"/>
          <w:sz w:val="24"/>
          <w:szCs w:val="24"/>
        </w:rPr>
        <w:t xml:space="preserve">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7E67A7" w:rsidRDefault="006634BE" w:rsidP="007E67A7">
      <w:pPr>
        <w:pStyle w:val="1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77C6B">
        <w:rPr>
          <w:rFonts w:ascii="Times New Roman" w:hAnsi="Times New Roman"/>
          <w:sz w:val="24"/>
          <w:szCs w:val="24"/>
        </w:rPr>
        <w:t>4</w:t>
      </w:r>
      <w:r w:rsidR="007E67A7">
        <w:rPr>
          <w:rFonts w:ascii="Times New Roman" w:hAnsi="Times New Roman"/>
          <w:sz w:val="24"/>
          <w:szCs w:val="24"/>
        </w:rPr>
        <w:t>. В объявлении о проведении общественных обсуждений должна содержаться информация:</w:t>
      </w:r>
    </w:p>
    <w:p w:rsidR="007E67A7" w:rsidRDefault="007E67A7" w:rsidP="007E67A7">
      <w:pPr>
        <w:pStyle w:val="1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проекте, подлежащем рассмотрению на общественных обсуждениях и перечень информационных материалов к такому проекту;</w:t>
      </w:r>
    </w:p>
    <w:p w:rsidR="007E67A7" w:rsidRDefault="007E67A7" w:rsidP="007E67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и сроках проведения общественных обсуждений по проекту, подлежащему рассмотрению;</w:t>
      </w:r>
    </w:p>
    <w:p w:rsidR="007E67A7" w:rsidRDefault="007E67A7" w:rsidP="007E67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E67A7" w:rsidRDefault="007E67A7" w:rsidP="007E67A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Процедура проведения общественных обсуждений.</w:t>
      </w:r>
    </w:p>
    <w:p w:rsidR="007E67A7" w:rsidRDefault="007E67A7" w:rsidP="007E67A7">
      <w:pPr>
        <w:pStyle w:val="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7E67A7" w:rsidRDefault="007E67A7" w:rsidP="00A72AFC">
      <w:pPr>
        <w:autoSpaceDE w:val="0"/>
        <w:autoSpaceDN w:val="0"/>
        <w:adjustRightInd w:val="0"/>
        <w:ind w:firstLine="708"/>
        <w:jc w:val="both"/>
      </w:pPr>
      <w:bookmarkStart w:id="0" w:name="Par196"/>
      <w:bookmarkEnd w:id="0"/>
      <w:r>
        <w:t xml:space="preserve">2) размещение проекта, подлежащего </w:t>
      </w:r>
      <w:r w:rsidRPr="008941DD">
        <w:rPr>
          <w:color w:val="000000" w:themeColor="text1"/>
        </w:rPr>
        <w:t xml:space="preserve">рассмотрению на общественных </w:t>
      </w:r>
      <w:r w:rsidRPr="00640211">
        <w:rPr>
          <w:color w:val="000000" w:themeColor="text1"/>
        </w:rPr>
        <w:t xml:space="preserve">обсуждениях, и информационных материалов к нему сайте </w:t>
      </w:r>
      <w:r w:rsidR="00BE2F75" w:rsidRPr="00640211">
        <w:rPr>
          <w:color w:val="000000" w:themeColor="text1"/>
        </w:rPr>
        <w:t>www.svetlogorsk39.ru</w:t>
      </w:r>
      <w:r w:rsidR="00BE2F75" w:rsidRPr="00640211">
        <w:rPr>
          <w:color w:val="FF0000"/>
        </w:rPr>
        <w:t xml:space="preserve"> </w:t>
      </w:r>
      <w:r w:rsidR="00640211" w:rsidRPr="00640211">
        <w:t>(подраздел «Общественные обсуждения» в разделе «Документы»)</w:t>
      </w:r>
      <w:r w:rsidR="00A72AFC">
        <w:t xml:space="preserve"> и </w:t>
      </w:r>
      <w:r w:rsidR="00A72AFC">
        <w:rPr>
          <w:rFonts w:eastAsiaTheme="minorHAnsi"/>
          <w:lang w:eastAsia="en-US"/>
        </w:rPr>
        <w:t>открытие экспозиции или экспозиций такого проекта</w:t>
      </w:r>
      <w:r w:rsidR="00A72AFC" w:rsidRPr="00A72AFC">
        <w:t xml:space="preserve"> </w:t>
      </w:r>
      <w:r w:rsidR="00A72AFC">
        <w:t>в холле здания администрации (г. Светлогорск, Калининградский пр-кт, 77 «А»)</w:t>
      </w:r>
      <w:r>
        <w:t>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72AFC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или экспозиций проекта, подлежащего рассмотрению на общественных обсуждениях;</w:t>
      </w:r>
    </w:p>
    <w:p w:rsidR="007E67A7" w:rsidRDefault="00BE2F7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7A7">
        <w:rPr>
          <w:rFonts w:ascii="Times New Roman" w:hAnsi="Times New Roman" w:cs="Times New Roman"/>
          <w:sz w:val="24"/>
          <w:szCs w:val="24"/>
        </w:rPr>
        <w:t>) подготовка и оформление протокола общественных обсуждений;</w:t>
      </w:r>
    </w:p>
    <w:p w:rsidR="007E67A7" w:rsidRDefault="00BE2F7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E67A7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Порядок организации и проведения общественных обсуждений.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период размещения информации о проекте в соответствии с пунктом 2 части 4 Положения, подлежащего рассмотрению на общественных обсуждениях, и  информационных материалов к нему  </w:t>
      </w:r>
      <w:r w:rsidRPr="00BE2F75">
        <w:rPr>
          <w:rFonts w:ascii="Times New Roman" w:eastAsiaTheme="minorHAnsi" w:hAnsi="Times New Roman"/>
          <w:sz w:val="24"/>
          <w:szCs w:val="24"/>
        </w:rPr>
        <w:t>на сайте</w:t>
      </w:r>
      <w:r w:rsidRPr="00BE2F75">
        <w:rPr>
          <w:rFonts w:ascii="Times New Roman" w:hAnsi="Times New Roman"/>
          <w:sz w:val="24"/>
          <w:szCs w:val="24"/>
        </w:rPr>
        <w:t xml:space="preserve"> www.svetlogorsk39.ru </w:t>
      </w:r>
      <w:r>
        <w:rPr>
          <w:rFonts w:ascii="Times New Roman" w:hAnsi="Times New Roman"/>
          <w:sz w:val="24"/>
          <w:szCs w:val="24"/>
        </w:rPr>
        <w:t xml:space="preserve">и  в период открытия экспозиции такого </w:t>
      </w:r>
      <w:r w:rsidRPr="008941DD">
        <w:rPr>
          <w:rFonts w:ascii="Times New Roman" w:hAnsi="Times New Roman"/>
          <w:sz w:val="24"/>
          <w:szCs w:val="24"/>
        </w:rPr>
        <w:t>проекта, участники</w:t>
      </w:r>
      <w:r>
        <w:rPr>
          <w:rFonts w:ascii="Times New Roman" w:hAnsi="Times New Roman"/>
          <w:sz w:val="24"/>
          <w:szCs w:val="24"/>
        </w:rPr>
        <w:t xml:space="preserve"> общественных обсуждений, имеют право вносить предложения и замечания, касающиеся такого проекта: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посредством </w:t>
      </w:r>
      <w:r w:rsidR="00126652">
        <w:rPr>
          <w:rFonts w:ascii="Times New Roman" w:hAnsi="Times New Roman" w:cs="Times New Roman"/>
          <w:sz w:val="24"/>
          <w:szCs w:val="24"/>
        </w:rPr>
        <w:t>электронной почты, адрес которой указан в постановлении администрации муниципального образования «Светлогорский городской округ»</w:t>
      </w:r>
      <w:r w:rsidR="000F3DBD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7A7" w:rsidRDefault="00BE2F7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7A7">
        <w:rPr>
          <w:rFonts w:ascii="Times New Roman" w:hAnsi="Times New Roman" w:cs="Times New Roman"/>
          <w:sz w:val="24"/>
          <w:szCs w:val="24"/>
        </w:rPr>
        <w:t>) в письменной форме в адрес орган</w:t>
      </w:r>
      <w:r w:rsidR="00E11BCD">
        <w:rPr>
          <w:rFonts w:ascii="Times New Roman" w:hAnsi="Times New Roman" w:cs="Times New Roman"/>
          <w:sz w:val="24"/>
          <w:szCs w:val="24"/>
        </w:rPr>
        <w:t>изатора общественных обсуждений;</w:t>
      </w:r>
    </w:p>
    <w:p w:rsidR="00E11BCD" w:rsidRDefault="00E11BCD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DD">
        <w:rPr>
          <w:rFonts w:ascii="Times New Roman" w:hAnsi="Times New Roman" w:cs="Times New Roman"/>
          <w:sz w:val="24"/>
          <w:szCs w:val="24"/>
        </w:rPr>
        <w:t>3) путем записи в Журнале регистрации участников общественных обсуждений.</w:t>
      </w:r>
    </w:p>
    <w:p w:rsidR="007E67A7" w:rsidRDefault="007E67A7" w:rsidP="007E67A7">
      <w:pPr>
        <w:autoSpaceDE w:val="0"/>
        <w:autoSpaceDN w:val="0"/>
        <w:adjustRightInd w:val="0"/>
        <w:ind w:firstLine="709"/>
        <w:jc w:val="both"/>
      </w:pPr>
      <w:r>
        <w:t xml:space="preserve">5.1.1. Оповещение о начале общественных обсуждений распространяется на информационных стендах, </w:t>
      </w:r>
      <w:r w:rsidR="00BE2F75">
        <w:t xml:space="preserve"> </w:t>
      </w:r>
      <w:r>
        <w:t>в местах, расположенных на территории, в отношении которой подготовлены соответствующие проекты и в границах территориальных зон и земельных участков.</w:t>
      </w:r>
    </w:p>
    <w:p w:rsidR="007E67A7" w:rsidRPr="00BE2F75" w:rsidRDefault="007E67A7" w:rsidP="007E67A7">
      <w:pPr>
        <w:autoSpaceDE w:val="0"/>
        <w:autoSpaceDN w:val="0"/>
        <w:adjustRightInd w:val="0"/>
        <w:ind w:firstLine="709"/>
        <w:jc w:val="both"/>
      </w:pPr>
      <w:r w:rsidRPr="00BE2F75">
        <w:t>Информационные стенды выполняются на пластиковой, деревянной или металлической основе. На стендах предусматриваются карманы или планшеты для размещения раздаточного материала.</w:t>
      </w:r>
    </w:p>
    <w:p w:rsidR="007E67A7" w:rsidRPr="00BE2F75" w:rsidRDefault="007E67A7" w:rsidP="007E67A7">
      <w:pPr>
        <w:pStyle w:val="a4"/>
        <w:spacing w:before="0" w:beforeAutospacing="0" w:after="0" w:afterAutospacing="0"/>
        <w:ind w:firstLine="709"/>
        <w:jc w:val="both"/>
      </w:pPr>
      <w:r w:rsidRPr="00BE2F75">
        <w:t xml:space="preserve"> В течение всего периода проведения разме</w:t>
      </w:r>
      <w:r w:rsidR="00BE2F75" w:rsidRPr="00BE2F75">
        <w:t>щения в соответствии с пунктом 3</w:t>
      </w:r>
      <w:r w:rsidRPr="00BE2F75">
        <w:t xml:space="preserve"> части 4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E11BCD" w:rsidRPr="008941DD" w:rsidRDefault="00243900" w:rsidP="00E11BCD">
      <w:pPr>
        <w:pStyle w:val="a4"/>
        <w:spacing w:before="0" w:beforeAutospacing="0" w:after="0" w:afterAutospacing="0"/>
        <w:ind w:firstLine="709"/>
        <w:jc w:val="both"/>
      </w:pPr>
      <w:r w:rsidRPr="008941DD">
        <w:lastRenderedPageBreak/>
        <w:t>Консультацию</w:t>
      </w:r>
      <w:r w:rsidR="00E11BCD" w:rsidRPr="008941DD">
        <w:t xml:space="preserve"> посет</w:t>
      </w:r>
      <w:r w:rsidRPr="008941DD">
        <w:t>ителей экспозиции осуществляет</w:t>
      </w:r>
      <w:r w:rsidR="00E11BCD" w:rsidRPr="008941DD">
        <w:t xml:space="preserve"> представителями уполномоченного органа на проведение общественных обсуждений Организатора, указанных в Постановлении. </w:t>
      </w:r>
    </w:p>
    <w:p w:rsidR="00BB0E0D" w:rsidRPr="008941DD" w:rsidRDefault="007E67A7" w:rsidP="007E67A7">
      <w:pPr>
        <w:autoSpaceDE w:val="0"/>
        <w:autoSpaceDN w:val="0"/>
        <w:adjustRightInd w:val="0"/>
        <w:ind w:firstLine="709"/>
        <w:jc w:val="both"/>
      </w:pPr>
      <w:r w:rsidRPr="008941DD">
        <w:t xml:space="preserve">5.1.2.  Предложения и замечания, внесенные в соответствии с </w:t>
      </w:r>
      <w:hyperlink r:id="rId9"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 w:rsidRPr="008941DD">
          <w:rPr>
            <w:rStyle w:val="a3"/>
            <w:color w:val="auto"/>
            <w:u w:val="none"/>
          </w:rPr>
          <w:t>частью 5.1.</w:t>
        </w:r>
      </w:hyperlink>
      <w:r w:rsidRPr="008941DD">
        <w:t xml:space="preserve">, подлежат регистрации, а также обязательному рассмотрению </w:t>
      </w:r>
      <w:r w:rsidR="00E11BCD" w:rsidRPr="008941DD">
        <w:t xml:space="preserve">Организатором </w:t>
      </w:r>
      <w:r w:rsidR="00BB0E0D" w:rsidRPr="008941DD">
        <w:t>общественных обсуждений</w:t>
      </w:r>
    </w:p>
    <w:p w:rsidR="007E67A7" w:rsidRPr="001F5FF3" w:rsidRDefault="00BB0E0D" w:rsidP="007E67A7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8941DD">
        <w:t>5.1.3.</w:t>
      </w:r>
      <w:r w:rsidR="00E709BA" w:rsidRPr="008941DD">
        <w:t xml:space="preserve"> </w:t>
      </w:r>
      <w:r w:rsidRPr="008941DD">
        <w:t>В</w:t>
      </w:r>
      <w:r w:rsidR="007E67A7" w:rsidRPr="008941DD">
        <w:rPr>
          <w:rFonts w:eastAsiaTheme="minorHAnsi"/>
        </w:rPr>
        <w:t xml:space="preserve"> случае выявления факта представления участником общественных об</w:t>
      </w:r>
      <w:r w:rsidRPr="008941DD">
        <w:rPr>
          <w:rFonts w:eastAsiaTheme="minorHAnsi"/>
        </w:rPr>
        <w:t>суждений недостоверных сведений предложения и замечания</w:t>
      </w:r>
      <w:r w:rsidR="007D6031" w:rsidRPr="008941DD">
        <w:rPr>
          <w:rFonts w:eastAsiaTheme="minorHAnsi"/>
        </w:rPr>
        <w:t xml:space="preserve">, внесенные в соответствии с частью 5.1, </w:t>
      </w:r>
      <w:r w:rsidRPr="008941DD">
        <w:rPr>
          <w:rFonts w:eastAsiaTheme="minorHAnsi"/>
        </w:rPr>
        <w:t xml:space="preserve"> не рассматриваются.</w:t>
      </w:r>
    </w:p>
    <w:p w:rsidR="007E67A7" w:rsidRPr="00243900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900">
        <w:rPr>
          <w:rFonts w:ascii="Times New Roman" w:hAnsi="Times New Roman" w:cs="Times New Roman"/>
          <w:sz w:val="24"/>
          <w:szCs w:val="24"/>
        </w:rPr>
        <w:t>5.2.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863B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F4747D" w:rsidRPr="00243900">
        <w:rPr>
          <w:rFonts w:ascii="Times New Roman" w:hAnsi="Times New Roman" w:cs="Times New Roman"/>
          <w:sz w:val="24"/>
          <w:szCs w:val="24"/>
        </w:rPr>
        <w:t>Светлогорск</w:t>
      </w:r>
      <w:r w:rsidR="00863B1E">
        <w:rPr>
          <w:rFonts w:ascii="Times New Roman" w:hAnsi="Times New Roman" w:cs="Times New Roman"/>
          <w:sz w:val="24"/>
          <w:szCs w:val="24"/>
        </w:rPr>
        <w:t>ий</w:t>
      </w:r>
      <w:r w:rsidR="00F4747D" w:rsidRPr="0024390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3B1E">
        <w:rPr>
          <w:rFonts w:ascii="Times New Roman" w:hAnsi="Times New Roman" w:cs="Times New Roman"/>
          <w:sz w:val="24"/>
          <w:szCs w:val="24"/>
        </w:rPr>
        <w:t>й округ»</w:t>
      </w:r>
      <w:r w:rsidRPr="00243900">
        <w:rPr>
          <w:rFonts w:ascii="Times New Roman" w:hAnsi="Times New Roman" w:cs="Times New Roman"/>
          <w:sz w:val="24"/>
          <w:szCs w:val="24"/>
        </w:rPr>
        <w:t>, в отношении которой подготовлены данные проекты, правообладатели находящихся в границах этой территории земельных участков и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E67A7" w:rsidRPr="00243900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  <w:r w:rsidRPr="00243900">
        <w:rPr>
          <w:rFonts w:ascii="Times New Roman" w:hAnsi="Times New Roman" w:cs="Times New Roman"/>
          <w:sz w:val="24"/>
          <w:szCs w:val="24"/>
        </w:rPr>
        <w:t xml:space="preserve">5.2.1. Участниками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 предусмотренном </w:t>
      </w:r>
      <w:hyperlink r:id="rId10"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Pr="00243900">
          <w:rPr>
            <w:rStyle w:val="a3"/>
            <w:color w:val="auto"/>
            <w:sz w:val="24"/>
            <w:szCs w:val="24"/>
            <w:u w:val="none"/>
          </w:rPr>
          <w:t>частью 3 статьи 39</w:t>
        </w:r>
      </w:hyperlink>
      <w:r w:rsidRPr="0024390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E67A7" w:rsidRPr="00243900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900">
        <w:rPr>
          <w:rFonts w:ascii="Times New Roman" w:hAnsi="Times New Roman" w:cs="Times New Roman"/>
          <w:sz w:val="24"/>
          <w:szCs w:val="24"/>
        </w:rPr>
        <w:t>5.3.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обсуждений, являющиеся правообладателями соответствующих земельных участков и расположенных на них объектов капитального строительства и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900">
        <w:rPr>
          <w:rFonts w:ascii="Times New Roman" w:hAnsi="Times New Roman" w:cs="Times New Roman"/>
          <w:sz w:val="24"/>
          <w:szCs w:val="24"/>
        </w:rPr>
        <w:t xml:space="preserve"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</w:t>
      </w:r>
      <w:r w:rsidRPr="00243900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0F3DBD">
        <w:rPr>
          <w:rFonts w:ascii="Times New Roman" w:hAnsi="Times New Roman" w:cs="Times New Roman"/>
          <w:sz w:val="24"/>
          <w:szCs w:val="24"/>
        </w:rPr>
        <w:t>электронной почты, адрес которой указан в постановлении администрации муниципального образования «Светлогорский городской округ» о проведении общественных обсуждений</w:t>
      </w:r>
      <w:r w:rsidRPr="002439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6"/>
      <w:bookmarkEnd w:id="2"/>
      <w:r>
        <w:rPr>
          <w:rFonts w:ascii="Times New Roman" w:hAnsi="Times New Roman" w:cs="Times New Roman"/>
          <w:sz w:val="24"/>
          <w:szCs w:val="24"/>
        </w:rPr>
        <w:t>5.4.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и помещениях органов местного самоуправления, подведомственных им организаций</w:t>
      </w:r>
      <w:r w:rsidR="00F474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Официальный сайт </w:t>
      </w:r>
      <w:r w:rsidR="000F3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обеспечивать возможность: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Организатор общественных обсуждений подготавливает и оформляет протокол общественных обсуждений, в котором указываются: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7E67A7" w:rsidRPr="008941DD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</w:t>
      </w:r>
      <w:r w:rsidRPr="008941DD">
        <w:rPr>
          <w:rFonts w:ascii="Times New Roman" w:hAnsi="Times New Roman" w:cs="Times New Roman"/>
          <w:sz w:val="24"/>
          <w:szCs w:val="24"/>
        </w:rPr>
        <w:t>общественные обсуждения;</w:t>
      </w:r>
    </w:p>
    <w:p w:rsidR="003C5BBF" w:rsidRPr="008941DD" w:rsidRDefault="007E67A7" w:rsidP="00243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DD">
        <w:rPr>
          <w:rFonts w:ascii="Times New Roman" w:hAnsi="Times New Roman" w:cs="Times New Roman"/>
          <w:sz w:val="24"/>
          <w:szCs w:val="24"/>
        </w:rPr>
        <w:t>5)</w:t>
      </w:r>
      <w:r w:rsidR="00243900" w:rsidRPr="008941DD">
        <w:rPr>
          <w:rFonts w:ascii="Times New Roman" w:hAnsi="Times New Roman" w:cs="Times New Roman"/>
          <w:sz w:val="24"/>
          <w:szCs w:val="24"/>
        </w:rPr>
        <w:t xml:space="preserve"> </w:t>
      </w:r>
      <w:r w:rsidR="003C5BBF" w:rsidRPr="008941DD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отношении которой проводятся общественные обсуждения, и предложения и замечания иных</w:t>
      </w:r>
      <w:r w:rsidR="003C5BBF" w:rsidRPr="008941DD">
        <w:rPr>
          <w:rFonts w:ascii="Times New Roman" w:hAnsi="Times New Roman" w:cs="Times New Roman"/>
          <w:sz w:val="24"/>
          <w:szCs w:val="24"/>
        </w:rPr>
        <w:t xml:space="preserve"> </w:t>
      </w:r>
      <w:r w:rsidR="003C5BBF" w:rsidRPr="008941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общественных обсуждений.</w:t>
      </w:r>
    </w:p>
    <w:p w:rsidR="003C5BBF" w:rsidRDefault="007E67A7" w:rsidP="00894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1DD">
        <w:rPr>
          <w:rFonts w:ascii="Times New Roman" w:hAnsi="Times New Roman" w:cs="Times New Roman"/>
          <w:sz w:val="24"/>
          <w:szCs w:val="24"/>
        </w:rPr>
        <w:t xml:space="preserve">5.7. </w:t>
      </w:r>
      <w:r w:rsidR="003C5BBF" w:rsidRPr="008941DD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Журнал регистрации участников общественных обсуждений, содержащий перечень принявших участие в рассмотрении проекта участников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В заключении о результатах общественных обсуждений указываются: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обсуждений. 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организатора общественных обсуждений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6E5F43" w:rsidRPr="008941DD" w:rsidRDefault="003C5BBF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t xml:space="preserve">5.12. </w:t>
      </w:r>
      <w:r w:rsidR="006E5F43" w:rsidRPr="008941DD">
        <w:rPr>
          <w:rFonts w:eastAsiaTheme="minorHAnsi"/>
          <w:lang w:eastAsia="en-US"/>
        </w:rPr>
        <w:t>Участникам общественных обсуждений через официальный сайт Администрации предоставляется доступ к заключению о результатах общественных обсуждений.</w:t>
      </w:r>
    </w:p>
    <w:p w:rsidR="003E4A41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5.13. Организатор направляет</w:t>
      </w:r>
      <w:r w:rsidR="003E4A41" w:rsidRPr="003E4A41">
        <w:rPr>
          <w:rFonts w:eastAsiaTheme="minorHAnsi"/>
          <w:lang w:eastAsia="en-US"/>
        </w:rPr>
        <w:t xml:space="preserve"> </w:t>
      </w:r>
      <w:r w:rsidR="003E4A41" w:rsidRPr="008941DD">
        <w:rPr>
          <w:rFonts w:eastAsiaTheme="minorHAnsi"/>
          <w:lang w:eastAsia="en-US"/>
        </w:rPr>
        <w:t>заключение о результатах общественных обсуждений, протокол общественных обсуждений, Журнал регистрации участников, обращения участников общественных обсуждений с предложениями и замечаниями</w:t>
      </w:r>
      <w:r w:rsidR="003E4A41">
        <w:rPr>
          <w:rFonts w:eastAsiaTheme="minorHAnsi"/>
          <w:lang w:eastAsia="en-US"/>
        </w:rPr>
        <w:t>:</w:t>
      </w:r>
      <w:r w:rsidRPr="008941DD">
        <w:rPr>
          <w:rFonts w:eastAsiaTheme="minorHAnsi"/>
          <w:lang w:eastAsia="en-US"/>
        </w:rPr>
        <w:t xml:space="preserve"> </w:t>
      </w:r>
    </w:p>
    <w:p w:rsidR="003E4A41" w:rsidRDefault="003E4A41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вопросам градостроительной деятельности </w:t>
      </w:r>
      <w:r w:rsidR="001D4AE2">
        <w:rPr>
          <w:rFonts w:eastAsiaTheme="minorHAnsi"/>
          <w:lang w:eastAsia="en-US"/>
        </w:rPr>
        <w:t xml:space="preserve">в адрес </w:t>
      </w:r>
      <w:r w:rsidR="001D4AE2" w:rsidRPr="00E11FAE">
        <w:rPr>
          <w:rFonts w:eastAsiaTheme="minorHAnsi"/>
          <w:lang w:eastAsia="en-US"/>
        </w:rPr>
        <w:t>Агентства по архитектуре, градостроению и перспективному развитию Калининградской области</w:t>
      </w:r>
      <w:r>
        <w:rPr>
          <w:rFonts w:eastAsiaTheme="minorHAnsi"/>
          <w:lang w:eastAsia="en-US"/>
        </w:rPr>
        <w:t>;</w:t>
      </w:r>
    </w:p>
    <w:p w:rsidR="006E5F43" w:rsidRPr="008941DD" w:rsidRDefault="003E4A41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вопросам правил благоустройства в МКУ «Отдел жилищно-коммунального хозяйства Светлогорского городского округа»</w:t>
      </w:r>
      <w:r w:rsidR="006E5F43" w:rsidRPr="008941DD">
        <w:rPr>
          <w:rFonts w:eastAsiaTheme="minorHAnsi"/>
          <w:lang w:eastAsia="en-US"/>
        </w:rPr>
        <w:t>.</w:t>
      </w:r>
    </w:p>
    <w:p w:rsidR="006E5F43" w:rsidRPr="008941DD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5.14. Форма оповещения о проведении общественных обсуждений приведена в приложении № 1 к настоящему Положению.</w:t>
      </w:r>
    </w:p>
    <w:p w:rsidR="006E5F43" w:rsidRPr="008941DD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5.15. Форма протокола общественных обсуждений приведена в приложении № 2 к настоящему Положению.</w:t>
      </w:r>
    </w:p>
    <w:p w:rsidR="003C5BBF" w:rsidRPr="008941DD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5.16. Форма заключения о результатах общественных обсуждений приведена в приложении № 3 к настоящему Положению.</w:t>
      </w:r>
    </w:p>
    <w:p w:rsidR="006E5F43" w:rsidRPr="006E5F43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41DD">
        <w:rPr>
          <w:rFonts w:eastAsiaTheme="minorHAnsi"/>
          <w:lang w:eastAsia="en-US"/>
        </w:rPr>
        <w:t>5.17. Форма Журнала участников общественных обсуждений приведена в приложении № 4 к настоящему Положению.</w:t>
      </w:r>
    </w:p>
    <w:p w:rsidR="006E5F43" w:rsidRPr="006E5F43" w:rsidRDefault="006E5F43" w:rsidP="006E5F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E67A7" w:rsidRPr="00167A38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247"/>
      <w:bookmarkEnd w:id="3"/>
      <w:r w:rsidRPr="00167A38">
        <w:rPr>
          <w:rFonts w:ascii="Times New Roman" w:hAnsi="Times New Roman"/>
          <w:b/>
          <w:bCs/>
          <w:sz w:val="24"/>
          <w:szCs w:val="24"/>
        </w:rPr>
        <w:t>6. Общественные обсуждения по проекту генерального плана</w:t>
      </w:r>
      <w:r w:rsidRPr="00167A38">
        <w:rPr>
          <w:rFonts w:ascii="Times New Roman" w:hAnsi="Times New Roman"/>
          <w:sz w:val="24"/>
          <w:szCs w:val="24"/>
        </w:rPr>
        <w:t xml:space="preserve"> </w:t>
      </w:r>
      <w:r w:rsidRPr="00167A38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167A38" w:rsidRPr="00167A38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167A38">
        <w:rPr>
          <w:rFonts w:ascii="Times New Roman" w:hAnsi="Times New Roman"/>
          <w:b/>
          <w:sz w:val="24"/>
          <w:szCs w:val="24"/>
        </w:rPr>
        <w:t>»</w:t>
      </w:r>
      <w:r w:rsidRPr="00167A38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E67A7" w:rsidRPr="00EC52C1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167A38">
        <w:rPr>
          <w:rFonts w:ascii="Times New Roman" w:hAnsi="Times New Roman"/>
          <w:b/>
          <w:bCs/>
          <w:sz w:val="24"/>
          <w:szCs w:val="24"/>
        </w:rPr>
        <w:t>в том чис</w:t>
      </w:r>
      <w:r w:rsidR="00167A38" w:rsidRPr="00167A38">
        <w:rPr>
          <w:rFonts w:ascii="Times New Roman" w:hAnsi="Times New Roman"/>
          <w:b/>
          <w:bCs/>
          <w:sz w:val="24"/>
          <w:szCs w:val="24"/>
        </w:rPr>
        <w:t>ле по внесению в него изменений</w:t>
      </w:r>
    </w:p>
    <w:p w:rsidR="00F26BF3" w:rsidRPr="008941DD" w:rsidRDefault="00F26BF3" w:rsidP="008941DD">
      <w:pPr>
        <w:autoSpaceDE w:val="0"/>
        <w:autoSpaceDN w:val="0"/>
        <w:adjustRightInd w:val="0"/>
        <w:ind w:firstLine="709"/>
        <w:jc w:val="both"/>
      </w:pPr>
    </w:p>
    <w:p w:rsidR="001712F2" w:rsidRPr="001712F2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712F2">
        <w:rPr>
          <w:rFonts w:ascii="Times New Roman" w:hAnsi="Times New Roman"/>
          <w:sz w:val="24"/>
          <w:szCs w:val="24"/>
        </w:rPr>
        <w:t>6.</w:t>
      </w:r>
      <w:r w:rsidR="00826E92" w:rsidRPr="001712F2">
        <w:rPr>
          <w:rFonts w:ascii="Times New Roman" w:hAnsi="Times New Roman"/>
          <w:sz w:val="24"/>
          <w:szCs w:val="24"/>
        </w:rPr>
        <w:t>1</w:t>
      </w:r>
      <w:r w:rsidRPr="001712F2">
        <w:rPr>
          <w:rFonts w:ascii="Times New Roman" w:hAnsi="Times New Roman"/>
          <w:sz w:val="24"/>
          <w:szCs w:val="24"/>
        </w:rPr>
        <w:t xml:space="preserve">. </w:t>
      </w:r>
      <w:r w:rsidR="001712F2" w:rsidRPr="001712F2">
        <w:rPr>
          <w:rFonts w:ascii="Times New Roman" w:hAnsi="Times New Roman"/>
          <w:sz w:val="24"/>
          <w:szCs w:val="24"/>
        </w:rPr>
        <w:t xml:space="preserve">Общественные обсуждения по проекту Генерального плана муниципального образования «Светлогорский городской округ» (далее - Генеральный план), а также по внесению в него изменений (за исключением </w:t>
      </w:r>
      <w:r w:rsidR="001712F2" w:rsidRPr="001712F2">
        <w:rPr>
          <w:rFonts w:ascii="Times New Roman" w:eastAsiaTheme="minorHAnsi" w:hAnsi="Times New Roman"/>
          <w:sz w:val="24"/>
          <w:szCs w:val="24"/>
        </w:rPr>
        <w:t xml:space="preserve">изменений, предусматривающих изменение границ населенных пунктов в целях жилищного строительства или определения зон рекреационного назначения), </w:t>
      </w:r>
      <w:r w:rsidR="001712F2" w:rsidRPr="001712F2">
        <w:rPr>
          <w:rFonts w:ascii="Times New Roman" w:hAnsi="Times New Roman"/>
          <w:sz w:val="24"/>
          <w:szCs w:val="24"/>
        </w:rPr>
        <w:t>организует администрация муниципального образования «Светлогорский городской округ» на основании обращения Агентства</w:t>
      </w:r>
    </w:p>
    <w:p w:rsidR="007E67A7" w:rsidRPr="008941DD" w:rsidRDefault="001712F2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7E67A7" w:rsidRPr="001712F2">
        <w:rPr>
          <w:rFonts w:ascii="Times New Roman" w:hAnsi="Times New Roman"/>
          <w:sz w:val="24"/>
          <w:szCs w:val="24"/>
        </w:rPr>
        <w:t>В случае внесения изменений в Генеральный план в отношении части территории</w:t>
      </w:r>
      <w:r w:rsidR="008A3574" w:rsidRPr="001712F2">
        <w:rPr>
          <w:rFonts w:ascii="Times New Roman" w:hAnsi="Times New Roman"/>
          <w:sz w:val="24"/>
          <w:szCs w:val="24"/>
        </w:rPr>
        <w:t xml:space="preserve">, входящей в границы </w:t>
      </w:r>
      <w:r w:rsidR="007C5F53" w:rsidRPr="001712F2">
        <w:rPr>
          <w:rFonts w:ascii="Times New Roman" w:hAnsi="Times New Roman"/>
          <w:sz w:val="24"/>
          <w:szCs w:val="24"/>
        </w:rPr>
        <w:t>муниципального</w:t>
      </w:r>
      <w:r w:rsidR="007C5F53">
        <w:rPr>
          <w:rFonts w:ascii="Times New Roman" w:hAnsi="Times New Roman"/>
          <w:sz w:val="24"/>
          <w:szCs w:val="24"/>
        </w:rPr>
        <w:t xml:space="preserve"> образования</w:t>
      </w:r>
      <w:r w:rsidR="008B27F9">
        <w:rPr>
          <w:rFonts w:ascii="Times New Roman" w:hAnsi="Times New Roman"/>
          <w:sz w:val="24"/>
          <w:szCs w:val="24"/>
        </w:rPr>
        <w:t xml:space="preserve"> «Светлогорский городской округ» (далее по тексту – муниципальное образование)</w:t>
      </w:r>
      <w:r w:rsidR="007E67A7">
        <w:rPr>
          <w:rFonts w:ascii="Times New Roman" w:hAnsi="Times New Roman"/>
          <w:sz w:val="24"/>
          <w:szCs w:val="24"/>
        </w:rPr>
        <w:t xml:space="preserve">, общественные обсуждения проводятся с участием правообладателей земельных участков и объектов капитального строительства, находящихся в границах территории </w:t>
      </w:r>
      <w:r w:rsidR="007C5F53">
        <w:rPr>
          <w:rFonts w:ascii="Times New Roman" w:hAnsi="Times New Roman"/>
          <w:sz w:val="24"/>
          <w:szCs w:val="24"/>
        </w:rPr>
        <w:t>муниципального образования</w:t>
      </w:r>
      <w:r w:rsidR="007E67A7">
        <w:rPr>
          <w:rFonts w:ascii="Times New Roman" w:hAnsi="Times New Roman"/>
          <w:sz w:val="24"/>
          <w:szCs w:val="24"/>
        </w:rPr>
        <w:t xml:space="preserve">, в отношении которой осуществлялась </w:t>
      </w:r>
      <w:r w:rsidR="007E67A7" w:rsidRPr="008941DD">
        <w:rPr>
          <w:rFonts w:ascii="Times New Roman" w:hAnsi="Times New Roman"/>
          <w:sz w:val="24"/>
          <w:szCs w:val="24"/>
        </w:rPr>
        <w:t>подготовка указанных изменений.</w:t>
      </w:r>
    </w:p>
    <w:p w:rsidR="00F26BF3" w:rsidRDefault="007E67A7" w:rsidP="008941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941DD">
        <w:rPr>
          <w:rFonts w:ascii="Times New Roman" w:hAnsi="Times New Roman"/>
          <w:sz w:val="24"/>
          <w:szCs w:val="24"/>
        </w:rPr>
        <w:t>6.</w:t>
      </w:r>
      <w:r w:rsidR="001712F2">
        <w:rPr>
          <w:rFonts w:ascii="Times New Roman" w:hAnsi="Times New Roman"/>
          <w:sz w:val="24"/>
          <w:szCs w:val="24"/>
        </w:rPr>
        <w:t>3</w:t>
      </w:r>
      <w:r w:rsidRPr="008941DD">
        <w:rPr>
          <w:rFonts w:ascii="Times New Roman" w:hAnsi="Times New Roman"/>
          <w:sz w:val="24"/>
          <w:szCs w:val="24"/>
        </w:rPr>
        <w:t xml:space="preserve">. </w:t>
      </w:r>
      <w:r w:rsidR="00F26BF3" w:rsidRPr="008941DD">
        <w:rPr>
          <w:rFonts w:ascii="Times New Roman" w:hAnsi="Times New Roman"/>
          <w:sz w:val="24"/>
          <w:szCs w:val="24"/>
        </w:rPr>
        <w:t>В целях доведения до жителей информации о содержании проекта Генерального плана, Организатор в обязательном порядке организует экспозицию демонстрационных материалов проекта Генерального плана, также обеспечивает опубликование проекта в печатных средствах массовой информации и на сайте муниципального образования.</w:t>
      </w:r>
    </w:p>
    <w:p w:rsidR="007E67A7" w:rsidRDefault="007E67A7" w:rsidP="007E67A7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712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Участники общественных обсуждений вправе представить свои предложения и з</w:t>
      </w:r>
      <w:r w:rsidR="001310AE">
        <w:rPr>
          <w:rFonts w:ascii="Times New Roman" w:hAnsi="Times New Roman"/>
          <w:sz w:val="24"/>
          <w:szCs w:val="24"/>
        </w:rPr>
        <w:t>амечания, касающиеся проекта г</w:t>
      </w:r>
      <w:r>
        <w:rPr>
          <w:rFonts w:ascii="Times New Roman" w:hAnsi="Times New Roman"/>
          <w:sz w:val="24"/>
          <w:szCs w:val="24"/>
        </w:rPr>
        <w:t>енерального плана, для включения их в протокол  общественных обсуждений.</w:t>
      </w:r>
    </w:p>
    <w:p w:rsidR="007E67A7" w:rsidRDefault="007E67A7" w:rsidP="007E67A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712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Срок проведения общественных обсуждений с момента оповещения жителей об их проведении до дня опубликования заключения о результатах общественных </w:t>
      </w:r>
      <w:r w:rsidRPr="008941DD">
        <w:rPr>
          <w:rFonts w:ascii="Times New Roman" w:hAnsi="Times New Roman" w:cs="Times New Roman"/>
          <w:sz w:val="24"/>
          <w:szCs w:val="24"/>
        </w:rPr>
        <w:t>о</w:t>
      </w:r>
      <w:r w:rsidR="008941DD" w:rsidRPr="008941DD">
        <w:rPr>
          <w:rFonts w:ascii="Times New Roman" w:hAnsi="Times New Roman" w:cs="Times New Roman"/>
          <w:sz w:val="24"/>
          <w:szCs w:val="24"/>
        </w:rPr>
        <w:t>б</w:t>
      </w:r>
      <w:r w:rsidRPr="008941DD">
        <w:rPr>
          <w:rFonts w:ascii="Times New Roman" w:hAnsi="Times New Roman" w:cs="Times New Roman"/>
          <w:sz w:val="24"/>
          <w:szCs w:val="24"/>
        </w:rPr>
        <w:t>суждений не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менее одного месяца и более трех месяцев.</w:t>
      </w:r>
    </w:p>
    <w:p w:rsidR="00E552F4" w:rsidRDefault="007E67A7" w:rsidP="008941D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941DD">
        <w:rPr>
          <w:rFonts w:ascii="Times New Roman" w:hAnsi="Times New Roman"/>
          <w:sz w:val="24"/>
          <w:szCs w:val="24"/>
        </w:rPr>
        <w:lastRenderedPageBreak/>
        <w:t>6.</w:t>
      </w:r>
      <w:r w:rsidR="001712F2">
        <w:rPr>
          <w:rFonts w:ascii="Times New Roman" w:hAnsi="Times New Roman"/>
          <w:sz w:val="24"/>
          <w:szCs w:val="24"/>
        </w:rPr>
        <w:t>6</w:t>
      </w:r>
      <w:r w:rsidRPr="008941DD">
        <w:rPr>
          <w:rFonts w:ascii="Times New Roman" w:hAnsi="Times New Roman"/>
          <w:sz w:val="24"/>
          <w:szCs w:val="24"/>
        </w:rPr>
        <w:t xml:space="preserve">. </w:t>
      </w:r>
      <w:r w:rsidR="00E552F4" w:rsidRPr="008941DD">
        <w:rPr>
          <w:rFonts w:ascii="Times New Roman" w:hAnsi="Times New Roman"/>
          <w:sz w:val="24"/>
          <w:szCs w:val="24"/>
        </w:rPr>
        <w:t xml:space="preserve">В соответствии с </w:t>
      </w:r>
      <w:r w:rsidR="00E552F4" w:rsidRPr="008941DD">
        <w:rPr>
          <w:rFonts w:ascii="Times New Roman" w:hAnsi="Times New Roman"/>
          <w:bCs/>
          <w:sz w:val="24"/>
          <w:szCs w:val="24"/>
        </w:rPr>
        <w:t>законом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Организатор направляет протокол совместно с Журналом регистрации участников и заключение</w:t>
      </w:r>
      <w:r w:rsidR="008941DD" w:rsidRPr="008941DD">
        <w:rPr>
          <w:rFonts w:ascii="Times New Roman" w:hAnsi="Times New Roman"/>
          <w:bCs/>
          <w:sz w:val="24"/>
          <w:szCs w:val="24"/>
        </w:rPr>
        <w:t xml:space="preserve"> о результатах общественных обсуждений</w:t>
      </w:r>
      <w:r w:rsidR="00E552F4" w:rsidRPr="008941DD">
        <w:rPr>
          <w:rFonts w:ascii="Times New Roman" w:hAnsi="Times New Roman"/>
          <w:bCs/>
          <w:sz w:val="24"/>
          <w:szCs w:val="24"/>
        </w:rPr>
        <w:t xml:space="preserve"> в адрес </w:t>
      </w:r>
      <w:r w:rsidR="00E11FAE" w:rsidRPr="00E11FAE">
        <w:rPr>
          <w:rFonts w:ascii="Times New Roman" w:eastAsiaTheme="minorHAnsi" w:hAnsi="Times New Roman"/>
          <w:sz w:val="24"/>
          <w:szCs w:val="24"/>
        </w:rPr>
        <w:t>Агентства</w:t>
      </w:r>
      <w:r w:rsidR="00E552F4" w:rsidRPr="00E11FAE">
        <w:rPr>
          <w:rFonts w:ascii="Times New Roman" w:hAnsi="Times New Roman"/>
          <w:bCs/>
          <w:sz w:val="24"/>
          <w:szCs w:val="24"/>
        </w:rPr>
        <w:t>.</w:t>
      </w:r>
      <w:r w:rsidR="00E552F4" w:rsidRPr="008941DD">
        <w:rPr>
          <w:rFonts w:ascii="Times New Roman" w:hAnsi="Times New Roman"/>
          <w:bCs/>
          <w:sz w:val="24"/>
          <w:szCs w:val="24"/>
        </w:rPr>
        <w:t xml:space="preserve"> </w:t>
      </w:r>
      <w:r w:rsidR="00E552F4" w:rsidRPr="008941DD">
        <w:rPr>
          <w:rFonts w:ascii="Times New Roman" w:hAnsi="Times New Roman"/>
          <w:sz w:val="24"/>
          <w:szCs w:val="24"/>
        </w:rPr>
        <w:t xml:space="preserve">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Общественные обсуждения по проекту Правил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застройки муниципального образования «</w:t>
      </w:r>
      <w:r w:rsidR="00167A38">
        <w:rPr>
          <w:rFonts w:ascii="Times New Roman" w:hAnsi="Times New Roman"/>
          <w:b/>
          <w:bCs/>
          <w:sz w:val="24"/>
          <w:szCs w:val="24"/>
        </w:rPr>
        <w:t>Светлогорский городской округ»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B04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D809AE">
        <w:rPr>
          <w:rFonts w:ascii="Times New Roman" w:hAnsi="Times New Roman"/>
          <w:sz w:val="24"/>
          <w:szCs w:val="24"/>
        </w:rPr>
        <w:t xml:space="preserve">7.1. </w:t>
      </w:r>
      <w:r w:rsidR="00E574FB">
        <w:rPr>
          <w:rFonts w:ascii="Times New Roman" w:hAnsi="Times New Roman"/>
          <w:sz w:val="24"/>
          <w:szCs w:val="24"/>
        </w:rPr>
        <w:t xml:space="preserve">Общественные обсуждения по проекту Правил землепользования и застройки муниципального образования (далее - Правила), а также внесению в них измнений, организует администрация муниципального образования «Светлогорский городской округ» на </w:t>
      </w:r>
      <w:r w:rsidR="00C37B04">
        <w:rPr>
          <w:rFonts w:ascii="Times New Roman" w:hAnsi="Times New Roman"/>
          <w:sz w:val="24"/>
          <w:szCs w:val="24"/>
        </w:rPr>
        <w:t>основании</w:t>
      </w:r>
      <w:r w:rsidR="00E574FB">
        <w:rPr>
          <w:rFonts w:ascii="Times New Roman" w:hAnsi="Times New Roman"/>
          <w:sz w:val="24"/>
          <w:szCs w:val="24"/>
        </w:rPr>
        <w:t xml:space="preserve"> обращения Агентства</w:t>
      </w:r>
      <w:r w:rsidR="00C37B04">
        <w:rPr>
          <w:rFonts w:ascii="Times New Roman" w:hAnsi="Times New Roman"/>
          <w:sz w:val="24"/>
          <w:szCs w:val="24"/>
        </w:rPr>
        <w:t xml:space="preserve">, в соответствии с положениями ст.32 Градостроительного кодекса Российской Федерации. </w:t>
      </w:r>
    </w:p>
    <w:p w:rsidR="007E67A7" w:rsidRDefault="00C37B04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67A7">
        <w:rPr>
          <w:rFonts w:ascii="Times New Roman" w:hAnsi="Times New Roman"/>
          <w:sz w:val="24"/>
          <w:szCs w:val="24"/>
        </w:rPr>
        <w:t>повещение жителей о проведении  общественных обсуждений проводится в порядке, установленном настоящим Положением.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Продолжительность общественных обсуждений по проекту Правил составляет не менее двух и не более четырех месяцев со дня опубликования такого проекта.</w:t>
      </w:r>
    </w:p>
    <w:p w:rsidR="007E67A7" w:rsidRPr="000678D5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В случае подготовки Правил </w:t>
      </w:r>
      <w:r w:rsidRPr="000678D5">
        <w:rPr>
          <w:rFonts w:ascii="Times New Roman" w:hAnsi="Times New Roman"/>
          <w:sz w:val="24"/>
          <w:szCs w:val="24"/>
        </w:rPr>
        <w:t>применительно к части территории муниципального образования, общественные о</w:t>
      </w:r>
      <w:r w:rsidR="008941DD" w:rsidRPr="000678D5">
        <w:rPr>
          <w:rFonts w:ascii="Times New Roman" w:hAnsi="Times New Roman"/>
          <w:sz w:val="24"/>
          <w:szCs w:val="24"/>
        </w:rPr>
        <w:t>б</w:t>
      </w:r>
      <w:r w:rsidRPr="000678D5">
        <w:rPr>
          <w:rFonts w:ascii="Times New Roman" w:hAnsi="Times New Roman"/>
          <w:sz w:val="24"/>
          <w:szCs w:val="24"/>
        </w:rPr>
        <w:t xml:space="preserve">суждения по проекту Правил проводятся с участием правообладателей земельных участков и объектов капитального строительства, находящихся в границах указанной части территории </w:t>
      </w:r>
      <w:r w:rsidR="00CB3276">
        <w:rPr>
          <w:rFonts w:ascii="Times New Roman" w:hAnsi="Times New Roman"/>
          <w:sz w:val="24"/>
          <w:szCs w:val="24"/>
        </w:rPr>
        <w:t>муниципального образования</w:t>
      </w:r>
      <w:r w:rsidRPr="000678D5">
        <w:rPr>
          <w:rFonts w:ascii="Times New Roman" w:hAnsi="Times New Roman"/>
          <w:sz w:val="24"/>
          <w:szCs w:val="24"/>
        </w:rPr>
        <w:t>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</w:t>
      </w:r>
      <w:r w:rsidR="008941DD" w:rsidRPr="000678D5">
        <w:rPr>
          <w:rFonts w:ascii="Times New Roman" w:hAnsi="Times New Roman"/>
          <w:sz w:val="24"/>
          <w:szCs w:val="24"/>
        </w:rPr>
        <w:t>б</w:t>
      </w:r>
      <w:r w:rsidRPr="000678D5">
        <w:rPr>
          <w:rFonts w:ascii="Times New Roman" w:hAnsi="Times New Roman"/>
          <w:sz w:val="24"/>
          <w:szCs w:val="24"/>
        </w:rPr>
        <w:t>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78D5">
        <w:rPr>
          <w:rFonts w:ascii="Times New Roman" w:hAnsi="Times New Roman"/>
          <w:sz w:val="24"/>
          <w:szCs w:val="24"/>
        </w:rPr>
        <w:t>7.4. В случае если внесение изменений в Правила связано с размещением или реконструкцией отдельного объекта капитального строительства, общественные о</w:t>
      </w:r>
      <w:r w:rsidR="008941DD" w:rsidRPr="000678D5">
        <w:rPr>
          <w:rFonts w:ascii="Times New Roman" w:hAnsi="Times New Roman"/>
          <w:sz w:val="24"/>
          <w:szCs w:val="24"/>
        </w:rPr>
        <w:t>б</w:t>
      </w:r>
      <w:r w:rsidRPr="000678D5">
        <w:rPr>
          <w:rFonts w:ascii="Times New Roman" w:hAnsi="Times New Roman"/>
          <w:sz w:val="24"/>
          <w:szCs w:val="24"/>
        </w:rPr>
        <w:t>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Организатор направляет извещения о проведении общественных о</w:t>
      </w:r>
      <w:r w:rsidR="008941DD" w:rsidRPr="000678D5">
        <w:rPr>
          <w:rFonts w:ascii="Times New Roman" w:hAnsi="Times New Roman"/>
          <w:sz w:val="24"/>
          <w:szCs w:val="24"/>
        </w:rPr>
        <w:t>б</w:t>
      </w:r>
      <w:r w:rsidRPr="000678D5">
        <w:rPr>
          <w:rFonts w:ascii="Times New Roman" w:hAnsi="Times New Roman"/>
          <w:sz w:val="24"/>
          <w:szCs w:val="24"/>
        </w:rPr>
        <w:t>суждений по предложению о внесении изменений в Правила правообладателям земельных участков, имеющих общую границу с</w:t>
      </w:r>
      <w:r>
        <w:rPr>
          <w:rFonts w:ascii="Times New Roman" w:hAnsi="Times New Roman"/>
          <w:sz w:val="24"/>
          <w:szCs w:val="24"/>
        </w:rPr>
        <w:t xml:space="preserve">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через 7 дней со дня принятия Организатором решения о проведении общественных обсуждений по предложению о внесении изменений в Правила.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Участники общественных обсуждений представляют свои предложения и замечания по проекту Правил или по внесению в них изменений для включения их в протокол общественных обсуждений. 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приложениями к проекту Правил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7E67A7" w:rsidRPr="000678D5" w:rsidRDefault="007E67A7" w:rsidP="000678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78D5">
        <w:rPr>
          <w:rFonts w:ascii="Times New Roman" w:hAnsi="Times New Roman"/>
          <w:sz w:val="24"/>
          <w:szCs w:val="24"/>
        </w:rPr>
        <w:lastRenderedPageBreak/>
        <w:t xml:space="preserve">7.6. </w:t>
      </w:r>
      <w:r w:rsidR="000678D5" w:rsidRPr="000678D5">
        <w:rPr>
          <w:rFonts w:ascii="Times New Roman" w:hAnsi="Times New Roman"/>
          <w:sz w:val="24"/>
          <w:szCs w:val="24"/>
        </w:rPr>
        <w:t xml:space="preserve">После завершения общественных обсуждений в соответствии с </w:t>
      </w:r>
      <w:r w:rsidR="000678D5" w:rsidRPr="000678D5">
        <w:rPr>
          <w:rFonts w:ascii="Times New Roman" w:hAnsi="Times New Roman"/>
          <w:bCs/>
          <w:sz w:val="24"/>
          <w:szCs w:val="24"/>
        </w:rPr>
        <w:t xml:space="preserve">законом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Организатор направляет протокол совместно с Журналом регистрации участников и заключение в адрес </w:t>
      </w:r>
      <w:r w:rsidR="00E11FAE" w:rsidRPr="00E11FAE">
        <w:rPr>
          <w:rFonts w:ascii="Times New Roman" w:eastAsiaTheme="minorHAnsi" w:hAnsi="Times New Roman"/>
          <w:sz w:val="24"/>
          <w:szCs w:val="24"/>
        </w:rPr>
        <w:t>Агентства по архитектуре, градостроению и перспективному развитию Калининградской области</w:t>
      </w:r>
      <w:r w:rsidR="00E11FAE" w:rsidRPr="00E11FAE">
        <w:rPr>
          <w:rFonts w:ascii="Times New Roman" w:hAnsi="Times New Roman"/>
          <w:bCs/>
          <w:sz w:val="24"/>
          <w:szCs w:val="24"/>
        </w:rPr>
        <w:t>.</w:t>
      </w:r>
      <w:r w:rsidR="00E11FAE" w:rsidRPr="008941DD">
        <w:rPr>
          <w:rFonts w:ascii="Times New Roman" w:hAnsi="Times New Roman"/>
          <w:bCs/>
          <w:sz w:val="24"/>
          <w:szCs w:val="24"/>
        </w:rPr>
        <w:t xml:space="preserve"> </w:t>
      </w:r>
      <w:r w:rsidR="00E11FAE" w:rsidRPr="008941DD">
        <w:rPr>
          <w:rFonts w:ascii="Times New Roman" w:hAnsi="Times New Roman"/>
          <w:sz w:val="24"/>
          <w:szCs w:val="24"/>
        </w:rPr>
        <w:t xml:space="preserve"> </w:t>
      </w:r>
      <w:r w:rsidR="000678D5" w:rsidRPr="000678D5">
        <w:rPr>
          <w:rFonts w:ascii="Times New Roman" w:hAnsi="Times New Roman"/>
          <w:bCs/>
          <w:sz w:val="24"/>
          <w:szCs w:val="24"/>
        </w:rPr>
        <w:t>общественных обсуждений для принятия им решения:</w:t>
      </w:r>
    </w:p>
    <w:p w:rsidR="007E67A7" w:rsidRPr="000678D5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78D5">
        <w:rPr>
          <w:rFonts w:ascii="Times New Roman" w:hAnsi="Times New Roman"/>
          <w:sz w:val="24"/>
          <w:szCs w:val="24"/>
        </w:rPr>
        <w:t>1) об утверждении проекта Правил (внесени</w:t>
      </w:r>
      <w:r w:rsidR="00C37B04">
        <w:rPr>
          <w:rFonts w:ascii="Times New Roman" w:hAnsi="Times New Roman"/>
          <w:sz w:val="24"/>
          <w:szCs w:val="24"/>
        </w:rPr>
        <w:t>и</w:t>
      </w:r>
      <w:r w:rsidRPr="000678D5">
        <w:rPr>
          <w:rFonts w:ascii="Times New Roman" w:hAnsi="Times New Roman"/>
          <w:sz w:val="24"/>
          <w:szCs w:val="24"/>
        </w:rPr>
        <w:t xml:space="preserve"> изменений в них);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78D5">
        <w:rPr>
          <w:rFonts w:ascii="Times New Roman" w:hAnsi="Times New Roman"/>
          <w:sz w:val="24"/>
          <w:szCs w:val="24"/>
        </w:rPr>
        <w:t>2) об отклонении проекта Правил (внесени</w:t>
      </w:r>
      <w:r w:rsidR="00C37B04">
        <w:rPr>
          <w:rFonts w:ascii="Times New Roman" w:hAnsi="Times New Roman"/>
          <w:sz w:val="24"/>
          <w:szCs w:val="24"/>
        </w:rPr>
        <w:t>и</w:t>
      </w:r>
      <w:r w:rsidRPr="000678D5">
        <w:rPr>
          <w:rFonts w:ascii="Times New Roman" w:hAnsi="Times New Roman"/>
          <w:sz w:val="24"/>
          <w:szCs w:val="24"/>
        </w:rPr>
        <w:t xml:space="preserve"> изменений в них) и о направлении их на доработку.</w:t>
      </w:r>
    </w:p>
    <w:p w:rsidR="000678D5" w:rsidRDefault="000678D5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Общественные обсуждения по вопросам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предоставления на отклонение от предельных параметров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разрешенного строительства.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3826" w:rsidRPr="000678D5" w:rsidRDefault="007E67A7" w:rsidP="000678D5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78D5">
        <w:rPr>
          <w:rFonts w:ascii="Times New Roman" w:hAnsi="Times New Roman"/>
          <w:color w:val="000000" w:themeColor="text1"/>
          <w:sz w:val="24"/>
          <w:szCs w:val="24"/>
        </w:rPr>
        <w:t xml:space="preserve">8.1.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</w:t>
      </w:r>
      <w:r w:rsidR="00E53826" w:rsidRPr="000678D5">
        <w:rPr>
          <w:rFonts w:ascii="Times New Roman" w:hAnsi="Times New Roman"/>
          <w:color w:val="000000" w:themeColor="text1"/>
          <w:sz w:val="24"/>
          <w:szCs w:val="24"/>
        </w:rPr>
        <w:t>организует администраци</w:t>
      </w:r>
      <w:r w:rsidR="00C465F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E53826" w:rsidRPr="000678D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«Светлогорский городской округ» на основании обращения Агентства. </w:t>
      </w:r>
    </w:p>
    <w:p w:rsidR="007E67A7" w:rsidRDefault="000678D5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8.2</w:t>
      </w:r>
      <w:r w:rsidR="007E67A7" w:rsidRPr="000678D5">
        <w:rPr>
          <w:rFonts w:ascii="Times New Roman" w:hAnsi="Times New Roman"/>
          <w:color w:val="000000" w:themeColor="text1"/>
          <w:sz w:val="24"/>
          <w:szCs w:val="24"/>
        </w:rPr>
        <w:t>. В целях соблюдения права</w:t>
      </w:r>
      <w:r w:rsidR="007E67A7">
        <w:rPr>
          <w:rFonts w:ascii="Times New Roman" w:hAnsi="Times New Roman"/>
          <w:sz w:val="24"/>
          <w:szCs w:val="24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7E67A7" w:rsidRDefault="000678D5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7E67A7">
        <w:rPr>
          <w:rFonts w:ascii="Times New Roman" w:hAnsi="Times New Roman"/>
          <w:sz w:val="24"/>
          <w:szCs w:val="24"/>
        </w:rPr>
        <w:t>. Организатор  направляет сообщения о проведении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сообщения направляются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678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Срок проведения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678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Расходы, связанные с организацией и проведением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53826" w:rsidRDefault="007E67A7" w:rsidP="000678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678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0678D5">
        <w:rPr>
          <w:rFonts w:ascii="Times New Roman" w:hAnsi="Times New Roman"/>
          <w:sz w:val="24"/>
          <w:szCs w:val="24"/>
        </w:rPr>
        <w:t>После завершения</w:t>
      </w:r>
      <w:r>
        <w:rPr>
          <w:rFonts w:ascii="Times New Roman" w:hAnsi="Times New Roman"/>
          <w:sz w:val="24"/>
          <w:szCs w:val="24"/>
        </w:rPr>
        <w:t xml:space="preserve"> общественных обсуждений по проекту решения о предоставлении разрешения на условно разрешенный вид использования </w:t>
      </w:r>
      <w:r w:rsidR="000678D5" w:rsidRPr="000678D5">
        <w:rPr>
          <w:rFonts w:ascii="Times New Roman" w:hAnsi="Times New Roman"/>
          <w:sz w:val="24"/>
          <w:szCs w:val="24"/>
        </w:rPr>
        <w:t xml:space="preserve">в соответствии с </w:t>
      </w:r>
      <w:r w:rsidR="000678D5" w:rsidRPr="000678D5">
        <w:rPr>
          <w:rFonts w:ascii="Times New Roman" w:hAnsi="Times New Roman"/>
          <w:bCs/>
          <w:sz w:val="24"/>
          <w:szCs w:val="24"/>
        </w:rPr>
        <w:lastRenderedPageBreak/>
        <w:t>законом Калининградской области от 30.11.2016г.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Организатор направляет протокол совместно с Журналом регистрации участников и заключение</w:t>
      </w:r>
      <w:r w:rsidR="000678D5">
        <w:rPr>
          <w:rFonts w:ascii="Times New Roman" w:hAnsi="Times New Roman"/>
          <w:bCs/>
          <w:sz w:val="24"/>
          <w:szCs w:val="24"/>
        </w:rPr>
        <w:t xml:space="preserve">, содержащее </w:t>
      </w:r>
      <w:r w:rsidR="000678D5">
        <w:rPr>
          <w:rFonts w:ascii="Times New Roman" w:hAnsi="Times New Roman"/>
          <w:sz w:val="24"/>
          <w:szCs w:val="24"/>
        </w:rPr>
        <w:t>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</w:t>
      </w:r>
      <w:r w:rsidR="000678D5" w:rsidRPr="000678D5">
        <w:rPr>
          <w:rFonts w:ascii="Times New Roman" w:hAnsi="Times New Roman"/>
          <w:bCs/>
          <w:sz w:val="24"/>
          <w:szCs w:val="24"/>
        </w:rPr>
        <w:t xml:space="preserve"> в адрес </w:t>
      </w:r>
      <w:r w:rsidR="001D4AE2">
        <w:rPr>
          <w:rFonts w:ascii="Times New Roman" w:hAnsi="Times New Roman"/>
          <w:bCs/>
          <w:sz w:val="24"/>
          <w:szCs w:val="24"/>
        </w:rPr>
        <w:t>Агентства</w:t>
      </w:r>
      <w:r w:rsidR="000678D5">
        <w:rPr>
          <w:rFonts w:ascii="Times New Roman" w:hAnsi="Times New Roman"/>
          <w:bCs/>
          <w:sz w:val="24"/>
          <w:szCs w:val="24"/>
        </w:rPr>
        <w:t xml:space="preserve">. </w:t>
      </w:r>
    </w:p>
    <w:p w:rsidR="007E67A7" w:rsidRDefault="007E67A7" w:rsidP="007E67A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Общественные обсуждения по проекту планировки территории </w:t>
      </w:r>
    </w:p>
    <w:p w:rsidR="007E67A7" w:rsidRDefault="007E67A7" w:rsidP="007E67A7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проектам межевания</w:t>
      </w:r>
    </w:p>
    <w:p w:rsidR="007E67A7" w:rsidRDefault="007E67A7" w:rsidP="007E67A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3826" w:rsidRPr="000678D5" w:rsidRDefault="007E67A7" w:rsidP="000678D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78D5">
        <w:rPr>
          <w:rFonts w:ascii="Times New Roman" w:hAnsi="Times New Roman"/>
          <w:sz w:val="24"/>
          <w:szCs w:val="24"/>
        </w:rPr>
        <w:t xml:space="preserve">9.1. Общественные обсуждения по проекту планировки территории, а также по проекту межевания организует </w:t>
      </w:r>
      <w:r w:rsidR="000678D5" w:rsidRPr="000678D5">
        <w:rPr>
          <w:rFonts w:ascii="Times New Roman" w:hAnsi="Times New Roman"/>
          <w:sz w:val="24"/>
          <w:szCs w:val="24"/>
        </w:rPr>
        <w:t xml:space="preserve">и проводит </w:t>
      </w:r>
      <w:r w:rsidR="00E53826" w:rsidRPr="000678D5">
        <w:rPr>
          <w:rFonts w:ascii="Times New Roman" w:hAnsi="Times New Roman"/>
          <w:sz w:val="24"/>
          <w:szCs w:val="24"/>
        </w:rPr>
        <w:t>администраци</w:t>
      </w:r>
      <w:r w:rsidR="00C465F0">
        <w:rPr>
          <w:rFonts w:ascii="Times New Roman" w:hAnsi="Times New Roman"/>
          <w:sz w:val="24"/>
          <w:szCs w:val="24"/>
        </w:rPr>
        <w:t>я</w:t>
      </w:r>
      <w:r w:rsidR="00E53826" w:rsidRPr="000678D5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 на основании обращения Агентства</w:t>
      </w:r>
      <w:r w:rsidR="000678D5" w:rsidRPr="000678D5">
        <w:rPr>
          <w:rFonts w:ascii="Times New Roman" w:hAnsi="Times New Roman"/>
          <w:sz w:val="24"/>
          <w:szCs w:val="24"/>
        </w:rPr>
        <w:t xml:space="preserve"> в соответствии с положениями статьи 46 Градостроительного кодекса Российской Федерации.</w:t>
      </w:r>
    </w:p>
    <w:p w:rsidR="007E67A7" w:rsidRDefault="007E67A7" w:rsidP="007E67A7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Общественные обсуждения по проекту планировки и проекту межевания территории проводятся с участием граждан, проживающих на территории </w:t>
      </w:r>
      <w:r w:rsidR="007C5F5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Участники общественных обсуждений вправе представить свои предложения и замечания по проекту планировки или проекту межевания для включения их в протокол общественных обсуждений.</w:t>
      </w:r>
    </w:p>
    <w:p w:rsidR="007E67A7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не может быть менее одного и более трех месяцев.</w:t>
      </w:r>
    </w:p>
    <w:p w:rsidR="007E67A7" w:rsidRDefault="007E67A7" w:rsidP="007E67A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7A7" w:rsidRDefault="007E67A7" w:rsidP="007E67A7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</w:t>
      </w:r>
      <w:r>
        <w:rPr>
          <w:rFonts w:ascii="Times New Roman" w:hAnsi="Times New Roman"/>
          <w:b/>
          <w:bCs/>
          <w:sz w:val="24"/>
          <w:szCs w:val="24"/>
        </w:rPr>
        <w:t>бщественные обсуждения по проекту П</w:t>
      </w:r>
      <w:r>
        <w:rPr>
          <w:rFonts w:ascii="Times New Roman" w:hAnsi="Times New Roman"/>
          <w:b/>
          <w:sz w:val="24"/>
          <w:szCs w:val="24"/>
        </w:rPr>
        <w:t>равил благоустройства территорий и изменений в них</w:t>
      </w:r>
    </w:p>
    <w:p w:rsidR="007E67A7" w:rsidRDefault="007E67A7" w:rsidP="007E67A7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E67A7" w:rsidRPr="000678D5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Общественные обсуждения по проекту правил благоустройства территории </w:t>
      </w:r>
      <w:r w:rsidR="007C5F5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а также по внесению в них изменений организует </w:t>
      </w:r>
      <w:r w:rsidR="007601A7">
        <w:rPr>
          <w:rFonts w:ascii="Times New Roman" w:hAnsi="Times New Roman"/>
          <w:sz w:val="24"/>
          <w:szCs w:val="24"/>
        </w:rPr>
        <w:t>администрация муниципального образования «Светлогорский городской округ»</w:t>
      </w:r>
      <w:r w:rsidRPr="000678D5">
        <w:rPr>
          <w:rFonts w:ascii="Times New Roman" w:hAnsi="Times New Roman"/>
          <w:sz w:val="24"/>
          <w:szCs w:val="24"/>
        </w:rPr>
        <w:t>. Оповещение жителей общественных о</w:t>
      </w:r>
      <w:r w:rsidR="008941DD" w:rsidRPr="000678D5">
        <w:rPr>
          <w:rFonts w:ascii="Times New Roman" w:hAnsi="Times New Roman"/>
          <w:sz w:val="24"/>
          <w:szCs w:val="24"/>
        </w:rPr>
        <w:t>б</w:t>
      </w:r>
      <w:r w:rsidRPr="000678D5">
        <w:rPr>
          <w:rFonts w:ascii="Times New Roman" w:hAnsi="Times New Roman"/>
          <w:sz w:val="24"/>
          <w:szCs w:val="24"/>
        </w:rPr>
        <w:t>суждений проводится в порядке, установленном настоящим Положением.</w:t>
      </w:r>
    </w:p>
    <w:p w:rsidR="007E67A7" w:rsidRPr="000678D5" w:rsidRDefault="007E67A7" w:rsidP="007E67A7">
      <w:pPr>
        <w:autoSpaceDE w:val="0"/>
        <w:autoSpaceDN w:val="0"/>
        <w:adjustRightInd w:val="0"/>
        <w:ind w:firstLine="709"/>
        <w:jc w:val="both"/>
      </w:pPr>
      <w:r w:rsidRPr="000678D5">
        <w:t>10.2.</w:t>
      </w:r>
      <w:r w:rsidR="002F1DBA">
        <w:t xml:space="preserve"> </w:t>
      </w:r>
      <w:r w:rsidRPr="000678D5">
        <w:t>Срок проведения общественных обсуждений по проекту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месяц.</w:t>
      </w:r>
    </w:p>
    <w:p w:rsidR="007E67A7" w:rsidRPr="000678D5" w:rsidRDefault="007E67A7" w:rsidP="007E67A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678D5">
        <w:rPr>
          <w:rFonts w:ascii="Times New Roman" w:hAnsi="Times New Roman"/>
          <w:sz w:val="24"/>
          <w:szCs w:val="24"/>
        </w:rPr>
        <w:t xml:space="preserve">10.3. Участники общественных обсуждений вправе представить свои предложения и замечания по проекту благоустройства территории </w:t>
      </w:r>
      <w:r w:rsidR="007C5F53">
        <w:rPr>
          <w:rFonts w:ascii="Times New Roman" w:hAnsi="Times New Roman"/>
          <w:sz w:val="24"/>
          <w:szCs w:val="24"/>
        </w:rPr>
        <w:t>муниципального образования</w:t>
      </w:r>
      <w:r w:rsidRPr="000678D5">
        <w:rPr>
          <w:rFonts w:ascii="Times New Roman" w:hAnsi="Times New Roman"/>
          <w:sz w:val="24"/>
          <w:szCs w:val="24"/>
        </w:rPr>
        <w:t xml:space="preserve"> для включения их в протокол общественных обсуждений.</w:t>
      </w:r>
    </w:p>
    <w:p w:rsidR="007E67A7" w:rsidRDefault="007E67A7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8D5">
        <w:rPr>
          <w:rFonts w:ascii="Times New Roman" w:hAnsi="Times New Roman" w:cs="Times New Roman"/>
          <w:sz w:val="24"/>
          <w:szCs w:val="24"/>
        </w:rPr>
        <w:t>10.4. После завершения общественных о</w:t>
      </w:r>
      <w:r w:rsidR="008941DD" w:rsidRPr="000678D5">
        <w:rPr>
          <w:rFonts w:ascii="Times New Roman" w:hAnsi="Times New Roman" w:cs="Times New Roman"/>
          <w:sz w:val="24"/>
          <w:szCs w:val="24"/>
        </w:rPr>
        <w:t>б</w:t>
      </w:r>
      <w:r w:rsidRPr="000678D5">
        <w:rPr>
          <w:rFonts w:ascii="Times New Roman" w:hAnsi="Times New Roman" w:cs="Times New Roman"/>
          <w:sz w:val="24"/>
          <w:szCs w:val="24"/>
        </w:rPr>
        <w:t xml:space="preserve">суждений по проекту Правил благоустройства территории </w:t>
      </w:r>
      <w:r w:rsidR="007C5F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78D5">
        <w:rPr>
          <w:rFonts w:ascii="Times New Roman" w:hAnsi="Times New Roman" w:cs="Times New Roman"/>
          <w:sz w:val="24"/>
          <w:szCs w:val="24"/>
        </w:rPr>
        <w:t xml:space="preserve">, указанный проект Правил в течении десяти дней представляется </w:t>
      </w:r>
      <w:r w:rsidRPr="000678D5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7601A7"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0678D5">
        <w:rPr>
          <w:rFonts w:ascii="Times New Roman" w:hAnsi="Times New Roman"/>
          <w:sz w:val="24"/>
          <w:szCs w:val="24"/>
        </w:rPr>
        <w:t xml:space="preserve"> </w:t>
      </w:r>
      <w:r w:rsidRPr="000678D5">
        <w:rPr>
          <w:rFonts w:ascii="Times New Roman" w:hAnsi="Times New Roman" w:cs="Times New Roman"/>
          <w:sz w:val="24"/>
          <w:szCs w:val="24"/>
        </w:rPr>
        <w:t xml:space="preserve"> для рассмотрения в </w:t>
      </w:r>
      <w:r w:rsidR="007601A7">
        <w:rPr>
          <w:rFonts w:ascii="Times New Roman" w:hAnsi="Times New Roman" w:cs="Times New Roman"/>
          <w:sz w:val="24"/>
          <w:szCs w:val="24"/>
        </w:rPr>
        <w:t>окружной</w:t>
      </w:r>
      <w:r w:rsidRPr="000678D5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</w:t>
      </w:r>
      <w:r w:rsidR="007601A7">
        <w:rPr>
          <w:rFonts w:ascii="Times New Roman" w:hAnsi="Times New Roman" w:cs="Times New Roman"/>
          <w:sz w:val="24"/>
          <w:szCs w:val="24"/>
        </w:rPr>
        <w:t>Светлогорский городской округ»</w:t>
      </w:r>
      <w:r w:rsidRPr="000678D5">
        <w:rPr>
          <w:rFonts w:ascii="Times New Roman" w:hAnsi="Times New Roman" w:cs="Times New Roman"/>
          <w:sz w:val="24"/>
          <w:szCs w:val="24"/>
        </w:rPr>
        <w:t>. Обязательными приложениями к проекту Правил благоустройства территории муниципального образования «</w:t>
      </w:r>
      <w:r w:rsidR="007601A7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0678D5">
        <w:rPr>
          <w:rFonts w:ascii="Times New Roman" w:hAnsi="Times New Roman" w:cs="Times New Roman"/>
          <w:sz w:val="24"/>
          <w:szCs w:val="24"/>
        </w:rPr>
        <w:t>»  являются протокол и заключение общественных обсуждений.</w:t>
      </w:r>
    </w:p>
    <w:p w:rsidR="000678D5" w:rsidRDefault="000678D5">
      <w:pPr>
        <w:jc w:val="both"/>
      </w:pPr>
      <w:r>
        <w:br w:type="page"/>
      </w:r>
    </w:p>
    <w:p w:rsidR="000678D5" w:rsidRDefault="000678D5" w:rsidP="007E67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7CA" w:rsidRDefault="007377CA" w:rsidP="007377CA">
      <w:pPr>
        <w:jc w:val="right"/>
      </w:pPr>
      <w:r>
        <w:t>Приложение №1</w:t>
      </w:r>
    </w:p>
    <w:p w:rsidR="007377CA" w:rsidRDefault="007377CA" w:rsidP="007377CA">
      <w:pPr>
        <w:jc w:val="right"/>
      </w:pPr>
      <w:r>
        <w:t>к Положению</w:t>
      </w:r>
    </w:p>
    <w:p w:rsidR="00257D27" w:rsidRDefault="00257D27" w:rsidP="007377CA">
      <w:pPr>
        <w:jc w:val="right"/>
      </w:pPr>
    </w:p>
    <w:p w:rsidR="007377CA" w:rsidRDefault="007377CA" w:rsidP="007377C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bookmarkStart w:id="4" w:name="bmEnd"/>
      <w:bookmarkEnd w:id="4"/>
      <w:r>
        <w:rPr>
          <w:bCs w:val="0"/>
          <w:spacing w:val="2"/>
          <w:sz w:val="36"/>
          <w:szCs w:val="36"/>
        </w:rPr>
        <w:t xml:space="preserve">Оповещение о проведении </w:t>
      </w:r>
      <w:r w:rsidRPr="00954034">
        <w:rPr>
          <w:sz w:val="36"/>
          <w:szCs w:val="36"/>
        </w:rPr>
        <w:t>общественных обсуждений</w:t>
      </w:r>
    </w:p>
    <w:tbl>
      <w:tblPr>
        <w:tblW w:w="10724" w:type="dxa"/>
        <w:jc w:val="center"/>
        <w:tblLook w:val="01E0"/>
      </w:tblPr>
      <w:tblGrid>
        <w:gridCol w:w="3531"/>
        <w:gridCol w:w="593"/>
        <w:gridCol w:w="345"/>
        <w:gridCol w:w="1077"/>
        <w:gridCol w:w="851"/>
        <w:gridCol w:w="189"/>
        <w:gridCol w:w="222"/>
        <w:gridCol w:w="458"/>
        <w:gridCol w:w="66"/>
        <w:gridCol w:w="248"/>
        <w:gridCol w:w="1304"/>
        <w:gridCol w:w="273"/>
        <w:gridCol w:w="426"/>
        <w:gridCol w:w="423"/>
        <w:gridCol w:w="71"/>
        <w:gridCol w:w="28"/>
        <w:gridCol w:w="619"/>
      </w:tblGrid>
      <w:tr w:rsidR="00257D27" w:rsidRPr="007377CA" w:rsidTr="001D4AE2">
        <w:trPr>
          <w:trHeight w:val="594"/>
          <w:jc w:val="center"/>
        </w:trPr>
        <w:tc>
          <w:tcPr>
            <w:tcW w:w="7127" w:type="dxa"/>
            <w:gridSpan w:val="8"/>
            <w:vAlign w:val="bottom"/>
          </w:tcPr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На общественные обсуждения представлен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Проект</w:t>
            </w: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3597" w:type="dxa"/>
            <w:gridSpan w:val="9"/>
            <w:tcBorders>
              <w:bottom w:val="single" w:sz="4" w:space="0" w:color="auto"/>
            </w:tcBorders>
            <w:vAlign w:val="bottom"/>
          </w:tcPr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</w:tr>
      <w:tr w:rsidR="00257D27" w:rsidRPr="007377CA" w:rsidTr="001D4AE2">
        <w:trPr>
          <w:trHeight w:val="567"/>
          <w:jc w:val="center"/>
        </w:trPr>
        <w:tc>
          <w:tcPr>
            <w:tcW w:w="6715" w:type="dxa"/>
            <w:gridSpan w:val="7"/>
            <w:vAlign w:val="bottom"/>
          </w:tcPr>
          <w:p w:rsidR="00534414" w:rsidRPr="007377CA" w:rsidRDefault="00534414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Сроки проведения общественных обсуждений:</w:t>
            </w:r>
          </w:p>
        </w:tc>
        <w:tc>
          <w:tcPr>
            <w:tcW w:w="47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34414" w:rsidRPr="007377CA" w:rsidRDefault="00534414" w:rsidP="00534414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414" w:rsidRPr="007377CA" w:rsidRDefault="00534414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57D27" w:rsidRPr="007377CA" w:rsidTr="001D4AE2">
        <w:trPr>
          <w:trHeight w:val="565"/>
          <w:jc w:val="center"/>
        </w:trPr>
        <w:tc>
          <w:tcPr>
            <w:tcW w:w="6473" w:type="dxa"/>
            <w:gridSpan w:val="6"/>
            <w:vAlign w:val="bottom"/>
          </w:tcPr>
          <w:p w:rsidR="00534414" w:rsidRPr="007377CA" w:rsidRDefault="00534414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Организатор общественных обсуждений:</w:t>
            </w:r>
          </w:p>
        </w:tc>
        <w:tc>
          <w:tcPr>
            <w:tcW w:w="3618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534414" w:rsidRPr="007377CA" w:rsidRDefault="00534414" w:rsidP="00534414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534414" w:rsidRPr="007377CA" w:rsidRDefault="00534414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377CA" w:rsidRPr="007377CA" w:rsidTr="00257D27">
        <w:trPr>
          <w:trHeight w:val="701"/>
          <w:jc w:val="center"/>
        </w:trPr>
        <w:tc>
          <w:tcPr>
            <w:tcW w:w="0" w:type="auto"/>
            <w:gridSpan w:val="17"/>
            <w:vAlign w:val="bottom"/>
          </w:tcPr>
          <w:p w:rsidR="007377CA" w:rsidRPr="007377CA" w:rsidRDefault="007377CA" w:rsidP="007377CA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7CA">
              <w:rPr>
                <w:b/>
                <w:sz w:val="27"/>
                <w:szCs w:val="27"/>
              </w:rPr>
              <w:t>С Проектом можно ознакомиться:</w:t>
            </w:r>
          </w:p>
        </w:tc>
      </w:tr>
      <w:tr w:rsidR="00257D27" w:rsidRPr="007377CA" w:rsidTr="001D4AE2">
        <w:trPr>
          <w:trHeight w:val="660"/>
          <w:jc w:val="center"/>
        </w:trPr>
        <w:tc>
          <w:tcPr>
            <w:tcW w:w="5365" w:type="dxa"/>
            <w:gridSpan w:val="4"/>
            <w:vAlign w:val="bottom"/>
          </w:tcPr>
          <w:p w:rsidR="00534414" w:rsidRPr="007377CA" w:rsidRDefault="00534414" w:rsidP="00534414">
            <w:pPr>
              <w:rPr>
                <w:sz w:val="27"/>
                <w:szCs w:val="27"/>
              </w:rPr>
            </w:pPr>
            <w:r w:rsidRPr="007377CA">
              <w:rPr>
                <w:b/>
                <w:sz w:val="27"/>
                <w:szCs w:val="27"/>
              </w:rPr>
              <w:t>на экспозиции по адресу:</w:t>
            </w:r>
            <w:r w:rsidRPr="007377CA">
              <w:rPr>
                <w:sz w:val="27"/>
                <w:szCs w:val="27"/>
              </w:rPr>
              <w:t xml:space="preserve"> </w:t>
            </w:r>
          </w:p>
        </w:tc>
        <w:tc>
          <w:tcPr>
            <w:tcW w:w="4627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534414" w:rsidRPr="007377CA" w:rsidRDefault="00534414" w:rsidP="00534414">
            <w:pPr>
              <w:rPr>
                <w:sz w:val="27"/>
                <w:szCs w:val="27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  <w:vAlign w:val="bottom"/>
          </w:tcPr>
          <w:p w:rsidR="00534414" w:rsidRPr="007377CA" w:rsidRDefault="00534414" w:rsidP="007377CA">
            <w:pPr>
              <w:rPr>
                <w:sz w:val="27"/>
                <w:szCs w:val="27"/>
              </w:rPr>
            </w:pPr>
          </w:p>
        </w:tc>
      </w:tr>
      <w:tr w:rsidR="00534414" w:rsidRPr="007377CA" w:rsidTr="00534414">
        <w:trPr>
          <w:trHeight w:val="315"/>
          <w:jc w:val="center"/>
        </w:trPr>
        <w:tc>
          <w:tcPr>
            <w:tcW w:w="0" w:type="auto"/>
            <w:gridSpan w:val="17"/>
            <w:vAlign w:val="bottom"/>
          </w:tcPr>
          <w:p w:rsidR="00534414" w:rsidRPr="007377CA" w:rsidRDefault="00534414" w:rsidP="007377CA">
            <w:pPr>
              <w:pStyle w:val="formattext"/>
              <w:textAlignment w:val="baseline"/>
              <w:rPr>
                <w:b/>
                <w:sz w:val="27"/>
                <w:szCs w:val="27"/>
              </w:rPr>
            </w:pPr>
            <w:r w:rsidRPr="007377CA">
              <w:rPr>
                <w:b/>
                <w:sz w:val="27"/>
                <w:szCs w:val="27"/>
              </w:rPr>
              <w:t xml:space="preserve">на официальном сайте МО «Светлогорский </w:t>
            </w:r>
            <w:r w:rsidRPr="00534414">
              <w:rPr>
                <w:b/>
                <w:sz w:val="27"/>
                <w:szCs w:val="27"/>
              </w:rPr>
              <w:t>городской округ» http://svetlogorsk39.ru/</w:t>
            </w:r>
          </w:p>
        </w:tc>
      </w:tr>
      <w:tr w:rsidR="00257D27" w:rsidRPr="007377CA" w:rsidTr="001D4AE2">
        <w:trPr>
          <w:trHeight w:val="291"/>
          <w:jc w:val="center"/>
        </w:trPr>
        <w:tc>
          <w:tcPr>
            <w:tcW w:w="3191" w:type="dxa"/>
            <w:vAlign w:val="bottom"/>
          </w:tcPr>
          <w:p w:rsidR="00257D27" w:rsidRPr="00534414" w:rsidRDefault="00257D27" w:rsidP="00534414">
            <w:pPr>
              <w:pStyle w:val="formattext"/>
              <w:textAlignment w:val="baseline"/>
              <w:rPr>
                <w:b/>
                <w:sz w:val="27"/>
                <w:szCs w:val="27"/>
              </w:rPr>
            </w:pPr>
            <w:r w:rsidRPr="00534414">
              <w:rPr>
                <w:sz w:val="27"/>
                <w:szCs w:val="27"/>
              </w:rPr>
              <w:t xml:space="preserve"> </w:t>
            </w:r>
            <w:r w:rsidRPr="00534414">
              <w:rPr>
                <w:b/>
                <w:sz w:val="27"/>
                <w:szCs w:val="27"/>
              </w:rPr>
              <w:t>в разделе:</w:t>
            </w:r>
            <w:r w:rsidRPr="005344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5857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57D27" w:rsidRPr="00534414" w:rsidRDefault="00257D27" w:rsidP="00257D27">
            <w:pPr>
              <w:pStyle w:val="formattext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gridSpan w:val="5"/>
            <w:tcBorders>
              <w:bottom w:val="single" w:sz="4" w:space="0" w:color="auto"/>
            </w:tcBorders>
            <w:vAlign w:val="bottom"/>
          </w:tcPr>
          <w:p w:rsidR="00257D27" w:rsidRPr="007377CA" w:rsidRDefault="00257D27" w:rsidP="007377CA">
            <w:pPr>
              <w:pStyle w:val="formattext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34414" w:rsidRPr="007377CA" w:rsidTr="00257D27">
        <w:trPr>
          <w:trHeight w:val="531"/>
          <w:jc w:val="center"/>
        </w:trPr>
        <w:tc>
          <w:tcPr>
            <w:tcW w:w="10724" w:type="dxa"/>
            <w:gridSpan w:val="17"/>
            <w:vAlign w:val="bottom"/>
          </w:tcPr>
          <w:p w:rsidR="00534414" w:rsidRPr="007377CA" w:rsidRDefault="00534414" w:rsidP="007377C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Экспозиция Проекта открыта</w:t>
            </w:r>
          </w:p>
        </w:tc>
      </w:tr>
      <w:tr w:rsidR="00257D27" w:rsidRPr="007377CA" w:rsidTr="001D4AE2">
        <w:trPr>
          <w:trHeight w:val="345"/>
          <w:jc w:val="center"/>
        </w:trPr>
        <w:tc>
          <w:tcPr>
            <w:tcW w:w="3914" w:type="dxa"/>
            <w:gridSpan w:val="2"/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7D27" w:rsidRPr="007377CA" w:rsidTr="001D4AE2">
        <w:trPr>
          <w:trHeight w:val="261"/>
          <w:jc w:val="center"/>
        </w:trPr>
        <w:tc>
          <w:tcPr>
            <w:tcW w:w="3914" w:type="dxa"/>
            <w:gridSpan w:val="2"/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890" w:type="dxa"/>
            <w:gridSpan w:val="9"/>
            <w:tcBorders>
              <w:left w:val="nil"/>
            </w:tcBorders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7377CA">
              <w:rPr>
                <w:rFonts w:ascii="Times New Roman" w:hAnsi="Times New Roman" w:cs="Times New Roman"/>
                <w:sz w:val="27"/>
                <w:szCs w:val="27"/>
              </w:rPr>
              <w:t>(дата)</w:t>
            </w:r>
          </w:p>
        </w:tc>
        <w:tc>
          <w:tcPr>
            <w:tcW w:w="1260" w:type="dxa"/>
            <w:gridSpan w:val="4"/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57D27" w:rsidRPr="007377CA" w:rsidRDefault="00257D27" w:rsidP="0053441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7377CA" w:rsidRPr="007377CA" w:rsidTr="00257D27">
        <w:trPr>
          <w:trHeight w:val="409"/>
          <w:jc w:val="center"/>
        </w:trPr>
        <w:tc>
          <w:tcPr>
            <w:tcW w:w="0" w:type="auto"/>
            <w:gridSpan w:val="17"/>
            <w:vAlign w:val="bottom"/>
          </w:tcPr>
          <w:p w:rsidR="007377CA" w:rsidRPr="007377CA" w:rsidRDefault="007377CA" w:rsidP="00257D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Консультации проводятся в период работы экспозиции</w:t>
            </w:r>
          </w:p>
        </w:tc>
      </w:tr>
      <w:tr w:rsidR="00257D27" w:rsidRPr="007377CA" w:rsidTr="001D4AE2">
        <w:trPr>
          <w:trHeight w:val="480"/>
          <w:jc w:val="center"/>
        </w:trPr>
        <w:tc>
          <w:tcPr>
            <w:tcW w:w="4299" w:type="dxa"/>
            <w:gridSpan w:val="3"/>
            <w:vAlign w:val="bottom"/>
          </w:tcPr>
          <w:p w:rsidR="00257D27" w:rsidRPr="007377CA" w:rsidRDefault="00257D27" w:rsidP="00257D2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8" w:type="dxa"/>
            <w:gridSpan w:val="5"/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9" w:type="dxa"/>
            <w:gridSpan w:val="4"/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D27" w:rsidRPr="007377CA" w:rsidTr="001D4AE2">
        <w:trPr>
          <w:trHeight w:val="256"/>
          <w:jc w:val="center"/>
        </w:trPr>
        <w:tc>
          <w:tcPr>
            <w:tcW w:w="4299" w:type="dxa"/>
            <w:gridSpan w:val="3"/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977" w:type="dxa"/>
            <w:gridSpan w:val="2"/>
            <w:vAlign w:val="bottom"/>
          </w:tcPr>
          <w:p w:rsidR="00257D27" w:rsidRPr="007377CA" w:rsidRDefault="00257D27" w:rsidP="00257D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7377CA">
              <w:rPr>
                <w:rFonts w:ascii="Times New Roman" w:hAnsi="Times New Roman" w:cs="Times New Roman"/>
                <w:szCs w:val="24"/>
              </w:rPr>
              <w:t>(день)</w:t>
            </w:r>
          </w:p>
        </w:tc>
        <w:tc>
          <w:tcPr>
            <w:tcW w:w="1218" w:type="dxa"/>
            <w:gridSpan w:val="5"/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981" w:type="dxa"/>
            <w:gridSpan w:val="3"/>
            <w:vAlign w:val="bottom"/>
          </w:tcPr>
          <w:p w:rsidR="00257D27" w:rsidRPr="007377CA" w:rsidRDefault="00257D27" w:rsidP="00257D2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7377CA">
              <w:rPr>
                <w:rFonts w:ascii="Times New Roman" w:hAnsi="Times New Roman" w:cs="Times New Roman"/>
                <w:szCs w:val="24"/>
              </w:rPr>
              <w:t>(время)</w:t>
            </w:r>
          </w:p>
        </w:tc>
        <w:tc>
          <w:tcPr>
            <w:tcW w:w="1249" w:type="dxa"/>
            <w:gridSpan w:val="4"/>
            <w:vAlign w:val="bottom"/>
          </w:tcPr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7377CA" w:rsidRPr="007377CA" w:rsidTr="00257D27">
        <w:trPr>
          <w:trHeight w:val="1018"/>
          <w:jc w:val="center"/>
        </w:trPr>
        <w:tc>
          <w:tcPr>
            <w:tcW w:w="0" w:type="auto"/>
            <w:gridSpan w:val="17"/>
            <w:vAlign w:val="bottom"/>
          </w:tcPr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Участники общественных обсуждений имеют право представить по Проекту планировки свои предложения и замечания:</w:t>
            </w:r>
          </w:p>
        </w:tc>
      </w:tr>
      <w:tr w:rsidR="007377CA" w:rsidRPr="007377CA" w:rsidTr="007377CA">
        <w:trPr>
          <w:trHeight w:val="3652"/>
          <w:jc w:val="center"/>
        </w:trPr>
        <w:tc>
          <w:tcPr>
            <w:tcW w:w="0" w:type="auto"/>
            <w:gridSpan w:val="17"/>
            <w:vAlign w:val="bottom"/>
          </w:tcPr>
          <w:p w:rsidR="007377CA" w:rsidRPr="007377CA" w:rsidRDefault="007377CA" w:rsidP="007377CA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7377C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в письменной форме в адрес организатора общественных обсуждений;</w:t>
            </w:r>
          </w:p>
          <w:p w:rsidR="007377CA" w:rsidRPr="007377CA" w:rsidRDefault="007377CA" w:rsidP="007377CA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7377C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посредством внесения записи в </w:t>
            </w:r>
            <w:r w:rsidR="00257D2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Журнал регистрации</w:t>
            </w:r>
            <w:r w:rsidRPr="007377C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в период работы экспозиции.</w:t>
            </w:r>
          </w:p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</w:rPr>
            </w:pPr>
            <w:r w:rsidRPr="007377C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7377CA">
              <w:rPr>
                <w:rFonts w:ascii="Times New Roman" w:hAnsi="Times New Roman" w:cs="Times New Roman"/>
              </w:rPr>
              <w:t>Участник общественных обсуждений в целях идентификации представляет сведения о себе:</w:t>
            </w:r>
          </w:p>
          <w:p w:rsidR="007377CA" w:rsidRPr="007377CA" w:rsidRDefault="007377CA" w:rsidP="007377CA">
            <w:pPr>
              <w:autoSpaceDE w:val="0"/>
              <w:autoSpaceDN w:val="0"/>
              <w:adjustRightInd w:val="0"/>
            </w:pPr>
            <w:r w:rsidRPr="007377CA">
              <w:t>- физические лица: фамилию, имя, отчество (при наличии), дату рождения, адрес места жительства (регистрации);</w:t>
            </w:r>
          </w:p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</w:rPr>
            </w:pPr>
            <w:r w:rsidRPr="007377CA">
              <w:rPr>
                <w:rFonts w:ascii="Times New Roman" w:hAnsi="Times New Roman" w:cs="Times New Roman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377CA">
              <w:rPr>
                <w:rFonts w:ascii="Times New Roman" w:hAnsi="Times New Roman" w:cs="Times New Roman"/>
                <w:szCs w:val="24"/>
              </w:rPr>
              <w:t>-</w:t>
            </w:r>
            <w:r w:rsidRPr="007377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77CA">
              <w:rPr>
                <w:rFonts w:ascii="Times New Roman" w:hAnsi="Times New Roman" w:cs="Times New Roman"/>
                <w:szCs w:val="24"/>
              </w:rPr>
              <w:t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szCs w:val="24"/>
              </w:rPr>
              <w:t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  <w:p w:rsidR="007377CA" w:rsidRDefault="007377CA" w:rsidP="00737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77CA">
              <w:rPr>
                <w:rFonts w:ascii="Times New Roman" w:hAnsi="Times New Roman" w:cs="Times New Roman"/>
                <w:sz w:val="27"/>
                <w:szCs w:val="27"/>
              </w:rPr>
              <w:t>Обращения регистрируются в</w:t>
            </w:r>
            <w:r w:rsidRPr="00737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414" w:rsidRPr="007377CA">
              <w:rPr>
                <w:rFonts w:ascii="Times New Roman" w:hAnsi="Times New Roman" w:cs="Times New Roman"/>
                <w:sz w:val="28"/>
                <w:szCs w:val="28"/>
              </w:rPr>
              <w:t xml:space="preserve">Журнале </w:t>
            </w:r>
            <w:r w:rsidRPr="007377CA">
              <w:rPr>
                <w:rFonts w:ascii="Times New Roman" w:hAnsi="Times New Roman" w:cs="Times New Roman"/>
                <w:sz w:val="28"/>
                <w:szCs w:val="28"/>
              </w:rPr>
              <w:t>регистрации и в каб. 36 администрации.</w:t>
            </w:r>
          </w:p>
          <w:p w:rsidR="00257D27" w:rsidRPr="007377CA" w:rsidRDefault="00257D27" w:rsidP="007377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7CA" w:rsidRPr="007377CA" w:rsidTr="00257D27">
        <w:trPr>
          <w:trHeight w:val="666"/>
          <w:jc w:val="center"/>
        </w:trPr>
        <w:tc>
          <w:tcPr>
            <w:tcW w:w="0" w:type="auto"/>
            <w:gridSpan w:val="17"/>
            <w:vAlign w:val="bottom"/>
          </w:tcPr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Срок приема обращений участников общественных обсуждений:</w:t>
            </w:r>
          </w:p>
          <w:p w:rsidR="007377CA" w:rsidRPr="007377CA" w:rsidRDefault="00257D27" w:rsidP="00257D2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57D27">
              <w:rPr>
                <w:rFonts w:ascii="Times New Roman" w:hAnsi="Times New Roman" w:cs="Times New Roman"/>
                <w:sz w:val="27"/>
                <w:szCs w:val="27"/>
              </w:rPr>
              <w:t xml:space="preserve">________________ </w:t>
            </w:r>
            <w:r w:rsidR="007377CA" w:rsidRPr="00257D27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257D27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</w:tr>
      <w:tr w:rsidR="007377CA" w:rsidRPr="007377CA" w:rsidTr="00257D27">
        <w:trPr>
          <w:trHeight w:val="591"/>
          <w:jc w:val="center"/>
        </w:trPr>
        <w:tc>
          <w:tcPr>
            <w:tcW w:w="0" w:type="auto"/>
            <w:gridSpan w:val="17"/>
            <w:tcBorders>
              <w:bottom w:val="single" w:sz="4" w:space="0" w:color="auto"/>
            </w:tcBorders>
            <w:vAlign w:val="bottom"/>
          </w:tcPr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77CA">
              <w:rPr>
                <w:rFonts w:ascii="Times New Roman" w:hAnsi="Times New Roman" w:cs="Times New Roman"/>
                <w:b/>
                <w:sz w:val="27"/>
                <w:szCs w:val="27"/>
              </w:rPr>
              <w:t>Контактные телефоны организатора публичных слушаний:</w:t>
            </w:r>
          </w:p>
          <w:p w:rsidR="007377CA" w:rsidRPr="007377CA" w:rsidRDefault="007377CA" w:rsidP="00737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7CA" w:rsidRDefault="007377CA" w:rsidP="007377CA">
      <w:pPr>
        <w:jc w:val="right"/>
      </w:pPr>
    </w:p>
    <w:p w:rsidR="00AD44DB" w:rsidRDefault="00AD44DB" w:rsidP="007377CA">
      <w:pPr>
        <w:jc w:val="right"/>
      </w:pPr>
    </w:p>
    <w:p w:rsidR="001D4AE2" w:rsidRDefault="001D4AE2" w:rsidP="007377CA">
      <w:pPr>
        <w:jc w:val="right"/>
      </w:pPr>
    </w:p>
    <w:p w:rsidR="0079298E" w:rsidRDefault="0079298E" w:rsidP="007377CA">
      <w:pPr>
        <w:jc w:val="right"/>
      </w:pPr>
    </w:p>
    <w:p w:rsidR="0079298E" w:rsidRDefault="0079298E" w:rsidP="007377CA">
      <w:pPr>
        <w:jc w:val="right"/>
      </w:pPr>
    </w:p>
    <w:p w:rsidR="0079298E" w:rsidRDefault="0079298E" w:rsidP="007377CA">
      <w:pPr>
        <w:jc w:val="right"/>
      </w:pPr>
    </w:p>
    <w:p w:rsidR="00AD44DB" w:rsidRDefault="00AD44DB" w:rsidP="00AD44DB">
      <w:pPr>
        <w:jc w:val="right"/>
      </w:pPr>
      <w:r>
        <w:t>Приложение №2</w:t>
      </w:r>
    </w:p>
    <w:p w:rsidR="00AD44DB" w:rsidRPr="00A5237C" w:rsidRDefault="00AD44DB" w:rsidP="00AD44DB">
      <w:pPr>
        <w:jc w:val="right"/>
      </w:pPr>
      <w:r w:rsidRPr="00A5237C">
        <w:t>к Положению</w:t>
      </w:r>
    </w:p>
    <w:p w:rsidR="00AD44DB" w:rsidRPr="00A5237C" w:rsidRDefault="00AD44DB" w:rsidP="00AD44DB">
      <w:pPr>
        <w:ind w:firstLine="567"/>
        <w:jc w:val="center"/>
        <w:rPr>
          <w:b/>
        </w:rPr>
      </w:pPr>
      <w:r w:rsidRPr="00A5237C">
        <w:rPr>
          <w:b/>
        </w:rPr>
        <w:t>Протокол</w:t>
      </w:r>
    </w:p>
    <w:p w:rsidR="00AD44DB" w:rsidRPr="00A5237C" w:rsidRDefault="00AD44DB" w:rsidP="00AD44DB">
      <w:pPr>
        <w:ind w:firstLine="540"/>
        <w:jc w:val="center"/>
        <w:rPr>
          <w:rFonts w:eastAsiaTheme="minorHAnsi"/>
          <w:b/>
          <w:bCs/>
          <w:lang w:eastAsia="en-US"/>
        </w:rPr>
      </w:pPr>
      <w:r w:rsidRPr="00A5237C">
        <w:rPr>
          <w:rFonts w:eastAsiaTheme="minorHAnsi"/>
          <w:b/>
          <w:bCs/>
          <w:lang w:eastAsia="en-US"/>
        </w:rPr>
        <w:t>общественных обсуждений</w:t>
      </w:r>
    </w:p>
    <w:p w:rsidR="00AD44DB" w:rsidRPr="00A5237C" w:rsidRDefault="00AD44DB" w:rsidP="00012435">
      <w:pPr>
        <w:pStyle w:val="a5"/>
      </w:pPr>
      <w:r w:rsidRPr="00A5237C">
        <w:t xml:space="preserve">по </w:t>
      </w:r>
      <w:r w:rsidR="00FA0E65" w:rsidRPr="00A5237C">
        <w:t>Проекту</w:t>
      </w:r>
      <w:r w:rsidRPr="00A5237C">
        <w:t xml:space="preserve"> _______________________</w:t>
      </w:r>
      <w:r w:rsidR="00012435" w:rsidRPr="00A5237C">
        <w:t>_____________________________________</w:t>
      </w:r>
      <w:r w:rsidRPr="00A5237C">
        <w:t>_</w:t>
      </w:r>
    </w:p>
    <w:p w:rsidR="00AD44DB" w:rsidRPr="00A5237C" w:rsidRDefault="00AD44DB" w:rsidP="00AD44DB">
      <w:pPr>
        <w:pStyle w:val="a5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969"/>
        <w:gridCol w:w="2800"/>
      </w:tblGrid>
      <w:tr w:rsidR="00AD44DB" w:rsidRPr="00A5237C" w:rsidTr="00AD44DB">
        <w:tc>
          <w:tcPr>
            <w:tcW w:w="2802" w:type="dxa"/>
            <w:tcBorders>
              <w:bottom w:val="single" w:sz="4" w:space="0" w:color="auto"/>
            </w:tcBorders>
          </w:tcPr>
          <w:p w:rsidR="00AD44DB" w:rsidRPr="00A5237C" w:rsidRDefault="00AD44DB" w:rsidP="00AD44DB">
            <w:pPr>
              <w:pStyle w:val="a5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AD44DB" w:rsidRPr="00A5237C" w:rsidRDefault="00AD44DB" w:rsidP="00AD44DB">
            <w:pPr>
              <w:pStyle w:val="a5"/>
              <w:jc w:val="both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D44DB" w:rsidRPr="00A5237C" w:rsidRDefault="00AD44DB" w:rsidP="00AD44DB">
            <w:pPr>
              <w:pStyle w:val="a5"/>
              <w:jc w:val="both"/>
              <w:rPr>
                <w:color w:val="000000" w:themeColor="text1"/>
              </w:rPr>
            </w:pPr>
          </w:p>
        </w:tc>
      </w:tr>
      <w:tr w:rsidR="00AD44DB" w:rsidRPr="00A5237C" w:rsidTr="00AD44DB">
        <w:tc>
          <w:tcPr>
            <w:tcW w:w="2802" w:type="dxa"/>
            <w:tcBorders>
              <w:top w:val="single" w:sz="4" w:space="0" w:color="auto"/>
            </w:tcBorders>
          </w:tcPr>
          <w:p w:rsidR="00AD44DB" w:rsidRPr="00A5237C" w:rsidRDefault="00AD44DB" w:rsidP="00AD44DB">
            <w:pPr>
              <w:pStyle w:val="a5"/>
              <w:jc w:val="center"/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(место)</w:t>
            </w:r>
          </w:p>
        </w:tc>
        <w:tc>
          <w:tcPr>
            <w:tcW w:w="3969" w:type="dxa"/>
          </w:tcPr>
          <w:p w:rsidR="00AD44DB" w:rsidRPr="00A5237C" w:rsidRDefault="00AD44DB" w:rsidP="00AD44D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D44DB" w:rsidRPr="00A5237C" w:rsidRDefault="00AD44DB" w:rsidP="00AD44DB">
            <w:pPr>
              <w:pStyle w:val="a5"/>
              <w:jc w:val="center"/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(дата)</w:t>
            </w:r>
          </w:p>
        </w:tc>
      </w:tr>
    </w:tbl>
    <w:p w:rsidR="00FA0E65" w:rsidRPr="00A5237C" w:rsidRDefault="00FA0E65" w:rsidP="00FA0E65">
      <w:pPr>
        <w:ind w:firstLine="709"/>
        <w:jc w:val="both"/>
        <w:rPr>
          <w:b/>
        </w:rPr>
      </w:pPr>
    </w:p>
    <w:p w:rsidR="00FA0E65" w:rsidRPr="00A5237C" w:rsidRDefault="00FA0E65" w:rsidP="00FA0E65">
      <w:pPr>
        <w:spacing w:after="200"/>
        <w:jc w:val="both"/>
        <w:rPr>
          <w:b/>
        </w:rPr>
      </w:pPr>
      <w:r w:rsidRPr="00A5237C">
        <w:rPr>
          <w:b/>
        </w:rPr>
        <w:t>Организатор общественных обсуждений: ____________________.</w:t>
      </w:r>
    </w:p>
    <w:p w:rsidR="00FA0E65" w:rsidRPr="00A5237C" w:rsidRDefault="00FA0E65" w:rsidP="00FA0E65">
      <w:pPr>
        <w:spacing w:after="200"/>
        <w:jc w:val="both"/>
        <w:rPr>
          <w:b/>
        </w:rPr>
      </w:pPr>
      <w:r w:rsidRPr="00A5237C">
        <w:rPr>
          <w:b/>
        </w:rPr>
        <w:t>Уполномоченный за проведение общественных обсуждений: ________.</w:t>
      </w:r>
    </w:p>
    <w:p w:rsidR="00FA0E65" w:rsidRPr="00A5237C" w:rsidRDefault="00FA0E65" w:rsidP="00FA0E65">
      <w:pPr>
        <w:tabs>
          <w:tab w:val="left" w:pos="8819"/>
        </w:tabs>
        <w:spacing w:after="200"/>
        <w:jc w:val="both"/>
        <w:rPr>
          <w:b/>
        </w:rPr>
      </w:pPr>
    </w:p>
    <w:p w:rsidR="00AD44DB" w:rsidRPr="00A5237C" w:rsidRDefault="00FA0E65" w:rsidP="00FA0E65">
      <w:pPr>
        <w:tabs>
          <w:tab w:val="left" w:pos="8819"/>
        </w:tabs>
        <w:spacing w:after="200"/>
        <w:jc w:val="both"/>
        <w:rPr>
          <w:u w:val="single"/>
        </w:rPr>
      </w:pPr>
      <w:r w:rsidRPr="00A5237C">
        <w:rPr>
          <w:b/>
        </w:rPr>
        <w:t xml:space="preserve">Дата и источник опубликования оповещения о проведении общественных обсуждений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  <w:proofErr w:type="gramStart"/>
      <w:r w:rsidRPr="00A5237C">
        <w:rPr>
          <w:u w:val="single"/>
        </w:rPr>
        <w:t xml:space="preserve"> .</w:t>
      </w:r>
      <w:proofErr w:type="gramEnd"/>
    </w:p>
    <w:p w:rsidR="00FA0E65" w:rsidRPr="00A5237C" w:rsidRDefault="00FA0E65" w:rsidP="00FA0E65">
      <w:pPr>
        <w:tabs>
          <w:tab w:val="left" w:pos="8819"/>
        </w:tabs>
        <w:spacing w:after="200"/>
        <w:jc w:val="both"/>
        <w:rPr>
          <w:b/>
        </w:rPr>
      </w:pPr>
      <w:r w:rsidRPr="00A5237C">
        <w:rPr>
          <w:b/>
        </w:rPr>
        <w:t>Сроки и место размещения экспозиции по Проекту: __________________.</w:t>
      </w:r>
    </w:p>
    <w:p w:rsidR="00FA0E65" w:rsidRPr="00A5237C" w:rsidRDefault="00FA0E65" w:rsidP="00FA0E65">
      <w:pPr>
        <w:pStyle w:val="Heading1"/>
        <w:spacing w:after="200"/>
        <w:ind w:left="0"/>
        <w:jc w:val="both"/>
        <w:outlineLvl w:val="9"/>
      </w:pPr>
      <w:r w:rsidRPr="00A5237C">
        <w:t>Сроки приема предложений и замечаний участников общественных обсуждений:</w:t>
      </w:r>
    </w:p>
    <w:p w:rsidR="00FA0E65" w:rsidRPr="00A5237C" w:rsidRDefault="00FA0E65" w:rsidP="00FA0E65">
      <w:pPr>
        <w:pStyle w:val="aa"/>
        <w:tabs>
          <w:tab w:val="left" w:pos="2727"/>
          <w:tab w:val="left" w:pos="4831"/>
        </w:tabs>
        <w:spacing w:after="200"/>
        <w:jc w:val="both"/>
      </w:pPr>
      <w:r w:rsidRPr="00A5237C">
        <w:t>с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  <w:r w:rsidRPr="00A5237C">
        <w:t>по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  <w:t>.</w:t>
      </w:r>
    </w:p>
    <w:p w:rsidR="00FA0E65" w:rsidRPr="00A5237C" w:rsidRDefault="00FA0E65" w:rsidP="00AD44DB">
      <w:pPr>
        <w:pStyle w:val="a5"/>
        <w:ind w:firstLine="709"/>
        <w:jc w:val="both"/>
        <w:rPr>
          <w:color w:val="000000" w:themeColor="text1"/>
        </w:rPr>
      </w:pPr>
    </w:p>
    <w:p w:rsidR="00E549AC" w:rsidRPr="00A5237C" w:rsidRDefault="00E549AC" w:rsidP="00FA0E65">
      <w:pPr>
        <w:spacing w:after="200"/>
        <w:jc w:val="both"/>
        <w:rPr>
          <w:b/>
        </w:rPr>
      </w:pPr>
      <w:r w:rsidRPr="00A5237C">
        <w:rPr>
          <w:b/>
        </w:rPr>
        <w:t>Предложения и замечания, поступившие в адрес Организатора:______.</w:t>
      </w:r>
    </w:p>
    <w:p w:rsidR="00FA0E65" w:rsidRPr="00A5237C" w:rsidRDefault="00FA0E65" w:rsidP="00FA0E65">
      <w:pPr>
        <w:spacing w:after="200"/>
        <w:jc w:val="both"/>
        <w:rPr>
          <w:b/>
        </w:rPr>
      </w:pPr>
      <w:r w:rsidRPr="00A5237C">
        <w:rPr>
          <w:b/>
        </w:rPr>
        <w:t>Предложения и замечания, зарегистрированные в</w:t>
      </w:r>
      <w:r w:rsidR="0022589C" w:rsidRPr="00A5237C">
        <w:rPr>
          <w:b/>
        </w:rPr>
        <w:t xml:space="preserve"> </w:t>
      </w:r>
      <w:proofErr w:type="gramStart"/>
      <w:r w:rsidRPr="00A5237C">
        <w:rPr>
          <w:b/>
        </w:rPr>
        <w:t>Журнале</w:t>
      </w:r>
      <w:proofErr w:type="gramEnd"/>
      <w:r w:rsidRPr="00A5237C">
        <w:rPr>
          <w:b/>
        </w:rPr>
        <w:t xml:space="preserve"> </w:t>
      </w:r>
      <w:r w:rsidR="0022589C" w:rsidRPr="00A5237C">
        <w:rPr>
          <w:b/>
        </w:rPr>
        <w:t xml:space="preserve">регистрации участников общественных обсуждений: </w:t>
      </w:r>
    </w:p>
    <w:tbl>
      <w:tblPr>
        <w:tblStyle w:val="a9"/>
        <w:tblW w:w="0" w:type="auto"/>
        <w:tblLook w:val="04A0"/>
      </w:tblPr>
      <w:tblGrid>
        <w:gridCol w:w="524"/>
        <w:gridCol w:w="2754"/>
        <w:gridCol w:w="3844"/>
        <w:gridCol w:w="2449"/>
      </w:tblGrid>
      <w:tr w:rsidR="0022589C" w:rsidRPr="00A5237C" w:rsidTr="00747296">
        <w:tc>
          <w:tcPr>
            <w:tcW w:w="533" w:type="dxa"/>
          </w:tcPr>
          <w:p w:rsidR="0022589C" w:rsidRPr="00A5237C" w:rsidRDefault="0022589C" w:rsidP="00747296">
            <w:pPr>
              <w:jc w:val="center"/>
            </w:pPr>
            <w:r w:rsidRPr="00A5237C">
              <w:t>№</w:t>
            </w:r>
          </w:p>
        </w:tc>
        <w:tc>
          <w:tcPr>
            <w:tcW w:w="2976" w:type="dxa"/>
          </w:tcPr>
          <w:p w:rsidR="0022589C" w:rsidRPr="00A5237C" w:rsidRDefault="0022589C" w:rsidP="00747296">
            <w:pPr>
              <w:jc w:val="center"/>
            </w:pPr>
            <w:r w:rsidRPr="00A5237C">
              <w:t>ФИО, адрес</w:t>
            </w:r>
          </w:p>
        </w:tc>
        <w:tc>
          <w:tcPr>
            <w:tcW w:w="4093" w:type="dxa"/>
          </w:tcPr>
          <w:p w:rsidR="0022589C" w:rsidRPr="00A5237C" w:rsidRDefault="0022589C" w:rsidP="00747296">
            <w:pPr>
              <w:jc w:val="center"/>
            </w:pPr>
            <w:r w:rsidRPr="00A5237C">
              <w:t>Содержание предложений/ замечаний</w:t>
            </w:r>
          </w:p>
        </w:tc>
        <w:tc>
          <w:tcPr>
            <w:tcW w:w="2535" w:type="dxa"/>
          </w:tcPr>
          <w:p w:rsidR="0022589C" w:rsidRPr="00A5237C" w:rsidRDefault="0022589C" w:rsidP="00747296">
            <w:pPr>
              <w:jc w:val="center"/>
            </w:pPr>
            <w:r w:rsidRPr="00A5237C">
              <w:t>Рекомендации</w:t>
            </w:r>
          </w:p>
        </w:tc>
      </w:tr>
      <w:tr w:rsidR="0022589C" w:rsidRPr="00A5237C" w:rsidTr="00747296">
        <w:tc>
          <w:tcPr>
            <w:tcW w:w="533" w:type="dxa"/>
          </w:tcPr>
          <w:p w:rsidR="0022589C" w:rsidRPr="00A5237C" w:rsidRDefault="0022589C" w:rsidP="00747296">
            <w:pPr>
              <w:jc w:val="center"/>
            </w:pPr>
            <w:r w:rsidRPr="00A5237C">
              <w:t>1</w:t>
            </w:r>
          </w:p>
        </w:tc>
        <w:tc>
          <w:tcPr>
            <w:tcW w:w="2976" w:type="dxa"/>
          </w:tcPr>
          <w:p w:rsidR="0022589C" w:rsidRPr="00A5237C" w:rsidRDefault="0022589C" w:rsidP="0022589C"/>
        </w:tc>
        <w:tc>
          <w:tcPr>
            <w:tcW w:w="4093" w:type="dxa"/>
          </w:tcPr>
          <w:p w:rsidR="0022589C" w:rsidRPr="00A5237C" w:rsidRDefault="0022589C" w:rsidP="00747296"/>
        </w:tc>
        <w:tc>
          <w:tcPr>
            <w:tcW w:w="2535" w:type="dxa"/>
          </w:tcPr>
          <w:p w:rsidR="0022589C" w:rsidRPr="00A5237C" w:rsidRDefault="0022589C" w:rsidP="00747296"/>
        </w:tc>
      </w:tr>
      <w:tr w:rsidR="0022589C" w:rsidRPr="00A5237C" w:rsidTr="00747296">
        <w:tc>
          <w:tcPr>
            <w:tcW w:w="533" w:type="dxa"/>
          </w:tcPr>
          <w:p w:rsidR="0022589C" w:rsidRPr="00A5237C" w:rsidRDefault="0022589C" w:rsidP="00747296">
            <w:pPr>
              <w:jc w:val="center"/>
            </w:pPr>
            <w:r w:rsidRPr="00A5237C">
              <w:t>2</w:t>
            </w:r>
          </w:p>
        </w:tc>
        <w:tc>
          <w:tcPr>
            <w:tcW w:w="2976" w:type="dxa"/>
          </w:tcPr>
          <w:p w:rsidR="0022589C" w:rsidRPr="00A5237C" w:rsidRDefault="0022589C" w:rsidP="0022589C"/>
        </w:tc>
        <w:tc>
          <w:tcPr>
            <w:tcW w:w="4093" w:type="dxa"/>
          </w:tcPr>
          <w:p w:rsidR="0022589C" w:rsidRPr="00A5237C" w:rsidRDefault="0022589C" w:rsidP="00747296"/>
        </w:tc>
        <w:tc>
          <w:tcPr>
            <w:tcW w:w="2535" w:type="dxa"/>
          </w:tcPr>
          <w:p w:rsidR="0022589C" w:rsidRPr="00A5237C" w:rsidRDefault="0022589C" w:rsidP="00747296"/>
        </w:tc>
      </w:tr>
    </w:tbl>
    <w:p w:rsidR="0022589C" w:rsidRPr="00A5237C" w:rsidRDefault="0022589C" w:rsidP="00AD44DB">
      <w:pPr>
        <w:ind w:firstLine="709"/>
        <w:jc w:val="both"/>
      </w:pPr>
    </w:p>
    <w:p w:rsidR="00AD44DB" w:rsidRPr="00A5237C" w:rsidRDefault="00AD44DB" w:rsidP="00AD44DB">
      <w:pPr>
        <w:ind w:firstLine="709"/>
        <w:jc w:val="both"/>
      </w:pPr>
      <w:r w:rsidRPr="00A5237C">
        <w:t xml:space="preserve">Общественные обсуждения по </w:t>
      </w:r>
      <w:r w:rsidR="00FA0E65" w:rsidRPr="00A5237C">
        <w:t>Проекту</w:t>
      </w:r>
      <w:r w:rsidRPr="00A5237C">
        <w:t xml:space="preserve"> </w:t>
      </w:r>
      <w:r w:rsidR="00E549AC" w:rsidRPr="00A5237C">
        <w:t>_______________</w:t>
      </w:r>
      <w:r w:rsidRPr="00A5237C">
        <w:t xml:space="preserve"> считать</w:t>
      </w:r>
      <w:r w:rsidR="00E549AC" w:rsidRPr="00A5237C">
        <w:t>_________</w:t>
      </w:r>
      <w:r w:rsidRPr="00A5237C">
        <w:t xml:space="preserve"> </w:t>
      </w:r>
      <w:r w:rsidR="00E549AC" w:rsidRPr="00A5237C">
        <w:t>(</w:t>
      </w:r>
      <w:r w:rsidRPr="00A5237C">
        <w:t>состоявшимися</w:t>
      </w:r>
      <w:r w:rsidR="00E549AC" w:rsidRPr="00A5237C">
        <w:t>/ несостоявшимися)</w:t>
      </w:r>
      <w:r w:rsidRPr="00A5237C">
        <w:t>.</w:t>
      </w:r>
    </w:p>
    <w:p w:rsidR="00FA0E65" w:rsidRPr="00A5237C" w:rsidRDefault="00FA0E65" w:rsidP="00AD44DB">
      <w:pPr>
        <w:ind w:firstLine="709"/>
        <w:jc w:val="both"/>
      </w:pPr>
    </w:p>
    <w:p w:rsidR="00AD44DB" w:rsidRPr="00A5237C" w:rsidRDefault="00AD44DB" w:rsidP="007377CA">
      <w:pPr>
        <w:jc w:val="right"/>
      </w:pPr>
    </w:p>
    <w:p w:rsidR="00314D17" w:rsidRDefault="00314D17" w:rsidP="00314D17">
      <w:pPr>
        <w:jc w:val="right"/>
      </w:pPr>
      <w:r>
        <w:t>Приложение №3</w:t>
      </w:r>
    </w:p>
    <w:p w:rsidR="00314D17" w:rsidRDefault="00314D17" w:rsidP="00314D17">
      <w:pPr>
        <w:jc w:val="right"/>
      </w:pPr>
      <w:r>
        <w:t>к Положению</w:t>
      </w:r>
    </w:p>
    <w:p w:rsidR="00314D17" w:rsidRDefault="00314D17" w:rsidP="007377CA">
      <w:pPr>
        <w:jc w:val="right"/>
      </w:pPr>
    </w:p>
    <w:p w:rsidR="00E549AC" w:rsidRPr="00A5237C" w:rsidRDefault="00E549AC" w:rsidP="00E549AC">
      <w:pPr>
        <w:ind w:firstLine="567"/>
        <w:jc w:val="center"/>
        <w:rPr>
          <w:b/>
        </w:rPr>
      </w:pPr>
      <w:r w:rsidRPr="00A5237C">
        <w:rPr>
          <w:b/>
        </w:rPr>
        <w:t>Заключение</w:t>
      </w:r>
    </w:p>
    <w:p w:rsidR="00E549AC" w:rsidRPr="00A5237C" w:rsidRDefault="00E549AC" w:rsidP="00E549AC">
      <w:pPr>
        <w:ind w:firstLine="540"/>
        <w:jc w:val="center"/>
        <w:rPr>
          <w:rFonts w:eastAsiaTheme="minorHAnsi"/>
          <w:b/>
          <w:bCs/>
          <w:lang w:eastAsia="en-US"/>
        </w:rPr>
      </w:pPr>
      <w:r w:rsidRPr="00A5237C">
        <w:rPr>
          <w:rFonts w:eastAsiaTheme="minorHAnsi"/>
          <w:b/>
          <w:bCs/>
          <w:lang w:eastAsia="en-US"/>
        </w:rPr>
        <w:t>о результатах общественных обсуждений</w:t>
      </w:r>
    </w:p>
    <w:p w:rsidR="00E549AC" w:rsidRPr="00747296" w:rsidRDefault="00747296" w:rsidP="00747296">
      <w:pPr>
        <w:pStyle w:val="a5"/>
        <w:rPr>
          <w:sz w:val="26"/>
          <w:szCs w:val="26"/>
        </w:rPr>
      </w:pPr>
      <w:r w:rsidRPr="0028323C">
        <w:rPr>
          <w:sz w:val="26"/>
          <w:szCs w:val="26"/>
        </w:rPr>
        <w:t xml:space="preserve">по </w:t>
      </w:r>
      <w:r>
        <w:rPr>
          <w:sz w:val="26"/>
          <w:szCs w:val="26"/>
        </w:rPr>
        <w:t>Проекту</w:t>
      </w:r>
      <w:r w:rsidRPr="0028323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</w:t>
      </w:r>
    </w:p>
    <w:p w:rsidR="00E549AC" w:rsidRPr="00312124" w:rsidRDefault="00E549AC" w:rsidP="00E549AC">
      <w:pPr>
        <w:pStyle w:val="a5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969"/>
        <w:gridCol w:w="2800"/>
      </w:tblGrid>
      <w:tr w:rsidR="00E549AC" w:rsidTr="00747296">
        <w:tc>
          <w:tcPr>
            <w:tcW w:w="2802" w:type="dxa"/>
            <w:tcBorders>
              <w:bottom w:val="single" w:sz="4" w:space="0" w:color="auto"/>
            </w:tcBorders>
          </w:tcPr>
          <w:p w:rsidR="00E549AC" w:rsidRDefault="00E549AC" w:rsidP="00747296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9AC" w:rsidRDefault="00E549AC" w:rsidP="00747296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549AC" w:rsidRDefault="00E549AC" w:rsidP="00747296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549AC" w:rsidTr="00747296">
        <w:tc>
          <w:tcPr>
            <w:tcW w:w="2802" w:type="dxa"/>
            <w:tcBorders>
              <w:top w:val="single" w:sz="4" w:space="0" w:color="auto"/>
            </w:tcBorders>
          </w:tcPr>
          <w:p w:rsidR="00E549AC" w:rsidRDefault="00E549AC" w:rsidP="00747296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(место)</w:t>
            </w:r>
          </w:p>
        </w:tc>
        <w:tc>
          <w:tcPr>
            <w:tcW w:w="3969" w:type="dxa"/>
          </w:tcPr>
          <w:p w:rsidR="00E549AC" w:rsidRDefault="00E549AC" w:rsidP="00747296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549AC" w:rsidRDefault="00E549AC" w:rsidP="00747296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(дата)</w:t>
            </w:r>
          </w:p>
        </w:tc>
      </w:tr>
    </w:tbl>
    <w:p w:rsidR="00E549AC" w:rsidRDefault="00E549AC" w:rsidP="00E549AC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535715" w:rsidRPr="00A5237C" w:rsidRDefault="00535715" w:rsidP="00A5237C">
      <w:pPr>
        <w:spacing w:after="200"/>
        <w:rPr>
          <w:b/>
        </w:rPr>
      </w:pPr>
      <w:r w:rsidRPr="00A5237C">
        <w:rPr>
          <w:b/>
        </w:rPr>
        <w:t>Постановление о проведении общественных обсуждений: ___________.</w:t>
      </w:r>
    </w:p>
    <w:p w:rsidR="00535715" w:rsidRPr="00A5237C" w:rsidRDefault="00535715" w:rsidP="00A5237C">
      <w:pPr>
        <w:spacing w:after="200"/>
        <w:rPr>
          <w:b/>
        </w:rPr>
      </w:pPr>
      <w:r w:rsidRPr="00A5237C">
        <w:rPr>
          <w:b/>
        </w:rPr>
        <w:t>Организатор общественных обсуждений: ____________________.</w:t>
      </w:r>
    </w:p>
    <w:p w:rsidR="00535715" w:rsidRPr="00A5237C" w:rsidRDefault="00535715" w:rsidP="00A5237C">
      <w:pPr>
        <w:spacing w:after="200"/>
        <w:rPr>
          <w:b/>
        </w:rPr>
      </w:pPr>
      <w:r w:rsidRPr="00A5237C">
        <w:rPr>
          <w:b/>
        </w:rPr>
        <w:lastRenderedPageBreak/>
        <w:t>Уполномоченный за проведение общественных обсуждений: ________.</w:t>
      </w:r>
    </w:p>
    <w:p w:rsidR="00535715" w:rsidRPr="00A5237C" w:rsidRDefault="00535715" w:rsidP="00A5237C">
      <w:pPr>
        <w:tabs>
          <w:tab w:val="left" w:pos="8819"/>
        </w:tabs>
        <w:spacing w:before="120" w:after="200"/>
        <w:rPr>
          <w:u w:val="single"/>
        </w:rPr>
      </w:pPr>
      <w:r w:rsidRPr="00A5237C">
        <w:rPr>
          <w:b/>
        </w:rPr>
        <w:t xml:space="preserve">Дата и источник опубликования оповещения о проведении общественных обсуждений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  <w:proofErr w:type="gramStart"/>
      <w:r w:rsidRPr="00A5237C">
        <w:rPr>
          <w:u w:val="single"/>
        </w:rPr>
        <w:t xml:space="preserve"> .</w:t>
      </w:r>
      <w:proofErr w:type="gramEnd"/>
    </w:p>
    <w:p w:rsidR="00535715" w:rsidRPr="00A5237C" w:rsidRDefault="00535715" w:rsidP="00A5237C">
      <w:pPr>
        <w:spacing w:after="200"/>
        <w:rPr>
          <w:b/>
        </w:rPr>
      </w:pPr>
      <w:r w:rsidRPr="00A5237C">
        <w:rPr>
          <w:b/>
        </w:rPr>
        <w:t>Сведения о проведении экспозиции:</w:t>
      </w:r>
    </w:p>
    <w:p w:rsidR="00535715" w:rsidRPr="00A5237C" w:rsidRDefault="00535715" w:rsidP="00A5237C">
      <w:pPr>
        <w:pStyle w:val="aa"/>
        <w:tabs>
          <w:tab w:val="left" w:pos="9135"/>
          <w:tab w:val="left" w:pos="9194"/>
        </w:tabs>
      </w:pPr>
      <w:r w:rsidRPr="00A5237C">
        <w:t>место</w:t>
      </w:r>
      <w:r w:rsidRPr="00A5237C">
        <w:rPr>
          <w:spacing w:val="-2"/>
        </w:rPr>
        <w:t xml:space="preserve"> </w:t>
      </w:r>
      <w:r w:rsidRPr="00A5237C">
        <w:t>проведения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  <w:r w:rsidRPr="00A5237C">
        <w:t xml:space="preserve">; </w:t>
      </w:r>
    </w:p>
    <w:p w:rsidR="00535715" w:rsidRPr="00A5237C" w:rsidRDefault="00535715" w:rsidP="00A5237C">
      <w:pPr>
        <w:pStyle w:val="aa"/>
        <w:tabs>
          <w:tab w:val="left" w:pos="9135"/>
          <w:tab w:val="left" w:pos="9194"/>
        </w:tabs>
        <w:spacing w:after="200"/>
      </w:pPr>
      <w:r w:rsidRPr="00A5237C">
        <w:t>период</w:t>
      </w:r>
      <w:r w:rsidRPr="00A5237C">
        <w:rPr>
          <w:spacing w:val="-1"/>
        </w:rPr>
        <w:t xml:space="preserve"> </w:t>
      </w:r>
      <w:r w:rsidRPr="00A5237C">
        <w:t>проведения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  <w:r w:rsidRPr="00A5237C">
        <w:t>.</w:t>
      </w:r>
    </w:p>
    <w:p w:rsidR="00535715" w:rsidRPr="00A5237C" w:rsidRDefault="00535715" w:rsidP="00A5237C">
      <w:pPr>
        <w:pStyle w:val="Heading1"/>
        <w:spacing w:after="200"/>
        <w:ind w:left="0"/>
        <w:outlineLvl w:val="9"/>
      </w:pPr>
      <w:r w:rsidRPr="00A5237C">
        <w:t>Сроки приема предложений и замечаний участников общественных обсуждений:</w:t>
      </w:r>
    </w:p>
    <w:p w:rsidR="00535715" w:rsidRPr="00A5237C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u w:val="single"/>
        </w:rPr>
      </w:pPr>
      <w:r w:rsidRPr="00A5237C">
        <w:t>с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  <w:r w:rsidRPr="00A5237C">
        <w:t>по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  <w:t>.</w:t>
      </w:r>
    </w:p>
    <w:p w:rsidR="00535715" w:rsidRPr="00A5237C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b/>
        </w:rPr>
      </w:pPr>
      <w:r w:rsidRPr="00A5237C">
        <w:rPr>
          <w:b/>
        </w:rPr>
        <w:t xml:space="preserve">Количество участников общественных обсуждений: __________________. </w:t>
      </w:r>
    </w:p>
    <w:p w:rsidR="00535715" w:rsidRPr="00A5237C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b/>
        </w:rPr>
      </w:pPr>
      <w:r w:rsidRPr="00A5237C">
        <w:rPr>
          <w:b/>
        </w:rPr>
        <w:t>Реквизиты протокола общественных обсуждений: __________________.</w:t>
      </w:r>
    </w:p>
    <w:p w:rsidR="00535715" w:rsidRPr="00A5237C" w:rsidRDefault="00535715" w:rsidP="00A5237C">
      <w:pPr>
        <w:pStyle w:val="Heading1"/>
        <w:ind w:left="0"/>
      </w:pPr>
      <w:r w:rsidRPr="00A5237C"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</w:p>
    <w:p w:rsidR="00535715" w:rsidRPr="00A5237C" w:rsidRDefault="00535715" w:rsidP="00A5237C">
      <w:pPr>
        <w:pStyle w:val="aa"/>
        <w:tabs>
          <w:tab w:val="left" w:pos="9296"/>
        </w:tabs>
      </w:pPr>
      <w:r w:rsidRPr="00A5237C">
        <w:t>1)</w:t>
      </w:r>
      <w:r w:rsidRPr="00A5237C">
        <w:rPr>
          <w:spacing w:val="-1"/>
        </w:rPr>
        <w:t xml:space="preserve">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</w:p>
    <w:p w:rsidR="00535715" w:rsidRPr="00A5237C" w:rsidRDefault="00535715" w:rsidP="00A5237C">
      <w:pPr>
        <w:pStyle w:val="aa"/>
        <w:tabs>
          <w:tab w:val="left" w:pos="9296"/>
        </w:tabs>
      </w:pPr>
      <w:r w:rsidRPr="00A5237C">
        <w:t>2)</w:t>
      </w:r>
      <w:r w:rsidRPr="00A5237C">
        <w:rPr>
          <w:spacing w:val="-1"/>
        </w:rPr>
        <w:t xml:space="preserve">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</w:p>
    <w:p w:rsidR="00535715" w:rsidRPr="00A5237C" w:rsidRDefault="00535715" w:rsidP="00A5237C">
      <w:pPr>
        <w:pStyle w:val="aa"/>
      </w:pPr>
    </w:p>
    <w:p w:rsidR="00535715" w:rsidRPr="00A5237C" w:rsidRDefault="00535715" w:rsidP="00A5237C">
      <w:pPr>
        <w:pStyle w:val="Heading1"/>
        <w:ind w:left="0"/>
      </w:pPr>
      <w:r w:rsidRPr="00A5237C">
        <w:t>Предложения и замечания иных участников общественных</w:t>
      </w:r>
      <w:r w:rsidRPr="00A5237C">
        <w:rPr>
          <w:spacing w:val="-24"/>
        </w:rPr>
        <w:t xml:space="preserve"> </w:t>
      </w:r>
      <w:r w:rsidRPr="00A5237C">
        <w:t>обсуждений</w:t>
      </w:r>
    </w:p>
    <w:p w:rsidR="00535715" w:rsidRPr="00A5237C" w:rsidRDefault="00535715" w:rsidP="00A5237C">
      <w:pPr>
        <w:pStyle w:val="aa"/>
        <w:tabs>
          <w:tab w:val="left" w:pos="9074"/>
        </w:tabs>
      </w:pPr>
      <w:r w:rsidRPr="00A5237C">
        <w:t>1)</w:t>
      </w:r>
      <w:r w:rsidRPr="00A5237C">
        <w:rPr>
          <w:spacing w:val="-1"/>
        </w:rPr>
        <w:t xml:space="preserve">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</w:p>
    <w:p w:rsidR="00535715" w:rsidRPr="00A5237C" w:rsidRDefault="00535715" w:rsidP="00A5237C">
      <w:pPr>
        <w:pStyle w:val="aa"/>
        <w:tabs>
          <w:tab w:val="left" w:pos="9296"/>
        </w:tabs>
      </w:pPr>
      <w:r w:rsidRPr="00A5237C">
        <w:t>2)</w:t>
      </w:r>
      <w:r w:rsidRPr="00A5237C">
        <w:rPr>
          <w:spacing w:val="-1"/>
        </w:rPr>
        <w:t xml:space="preserve">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</w:p>
    <w:p w:rsidR="00535715" w:rsidRPr="00A5237C" w:rsidRDefault="00535715" w:rsidP="00A5237C">
      <w:pPr>
        <w:pStyle w:val="aa"/>
        <w:tabs>
          <w:tab w:val="left" w:pos="2727"/>
          <w:tab w:val="left" w:pos="4831"/>
        </w:tabs>
      </w:pPr>
    </w:p>
    <w:p w:rsidR="00535715" w:rsidRPr="00A5237C" w:rsidRDefault="00535715" w:rsidP="00A5237C">
      <w:pPr>
        <w:ind w:firstLine="709"/>
        <w:rPr>
          <w:b/>
        </w:rPr>
      </w:pPr>
      <w:r w:rsidRPr="00A5237C">
        <w:rPr>
          <w:b/>
        </w:rPr>
        <w:t>Рекомендации и выводы по результатам общественных обсуждений:</w:t>
      </w:r>
    </w:p>
    <w:p w:rsidR="00535715" w:rsidRPr="00A5237C" w:rsidRDefault="00535715" w:rsidP="00A5237C">
      <w:pPr>
        <w:pStyle w:val="aa"/>
        <w:tabs>
          <w:tab w:val="left" w:pos="9296"/>
        </w:tabs>
      </w:pPr>
      <w:r w:rsidRPr="00A5237C">
        <w:t>1)</w:t>
      </w:r>
      <w:r w:rsidRPr="00A5237C">
        <w:rPr>
          <w:spacing w:val="-1"/>
        </w:rPr>
        <w:t xml:space="preserve">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</w:p>
    <w:p w:rsidR="007D52F0" w:rsidRDefault="00535715" w:rsidP="00A5237C">
      <w:pPr>
        <w:pStyle w:val="aa"/>
        <w:tabs>
          <w:tab w:val="left" w:pos="9296"/>
        </w:tabs>
        <w:rPr>
          <w:sz w:val="28"/>
          <w:szCs w:val="28"/>
        </w:rPr>
      </w:pPr>
      <w:r w:rsidRPr="00A5237C">
        <w:t>2)</w:t>
      </w:r>
      <w:r w:rsidRPr="00A5237C">
        <w:rPr>
          <w:spacing w:val="-1"/>
        </w:rPr>
        <w:t xml:space="preserve"> </w:t>
      </w:r>
      <w:r w:rsidRPr="00A5237C">
        <w:rPr>
          <w:u w:val="single"/>
        </w:rPr>
        <w:t xml:space="preserve"> </w:t>
      </w:r>
      <w:r w:rsidRPr="00A5237C">
        <w:rPr>
          <w:u w:val="single"/>
        </w:rPr>
        <w:tab/>
      </w:r>
    </w:p>
    <w:p w:rsidR="00A5237C" w:rsidRDefault="00A5237C" w:rsidP="002D4080">
      <w:pPr>
        <w:jc w:val="right"/>
      </w:pPr>
    </w:p>
    <w:p w:rsidR="007D52F0" w:rsidRDefault="007D52F0" w:rsidP="002D4080">
      <w:pPr>
        <w:jc w:val="right"/>
      </w:pPr>
      <w:r>
        <w:t xml:space="preserve">Приложение №4 </w:t>
      </w:r>
    </w:p>
    <w:p w:rsidR="002D4080" w:rsidRDefault="00314D17" w:rsidP="002D4080">
      <w:pPr>
        <w:jc w:val="right"/>
      </w:pPr>
      <w:r>
        <w:t>к Положению</w:t>
      </w:r>
    </w:p>
    <w:p w:rsidR="00314D17" w:rsidRPr="00A5237C" w:rsidRDefault="00314D17" w:rsidP="00314D17">
      <w:pPr>
        <w:pStyle w:val="a5"/>
        <w:jc w:val="center"/>
        <w:rPr>
          <w:b/>
        </w:rPr>
      </w:pPr>
      <w:bookmarkStart w:id="5" w:name="_Hlk532463714"/>
      <w:r w:rsidRPr="00A5237C">
        <w:rPr>
          <w:b/>
          <w:color w:val="000000" w:themeColor="text1"/>
        </w:rPr>
        <w:t xml:space="preserve">Общественные обсуждения </w:t>
      </w:r>
      <w:r w:rsidRPr="00A5237C">
        <w:rPr>
          <w:b/>
        </w:rPr>
        <w:t>по вопросу _________</w:t>
      </w:r>
    </w:p>
    <w:p w:rsidR="00314D17" w:rsidRPr="00A5237C" w:rsidRDefault="00314D17" w:rsidP="00314D17">
      <w:pPr>
        <w:jc w:val="center"/>
        <w:rPr>
          <w:color w:val="000000" w:themeColor="text1"/>
        </w:rPr>
      </w:pPr>
      <w:r w:rsidRPr="00A5237C">
        <w:rPr>
          <w:b/>
          <w:color w:val="000000" w:themeColor="text1"/>
        </w:rPr>
        <w:t>________________</w:t>
      </w:r>
      <w:r w:rsidRPr="00A5237C">
        <w:rPr>
          <w:color w:val="000000" w:themeColor="text1"/>
        </w:rPr>
        <w:t xml:space="preserve"> (предложения и замечания принимаются до ___________ г.)</w:t>
      </w:r>
    </w:p>
    <w:p w:rsidR="00314D17" w:rsidRPr="00A5237C" w:rsidRDefault="00314D17" w:rsidP="00314D17">
      <w:pPr>
        <w:rPr>
          <w:color w:val="000000" w:themeColor="text1"/>
        </w:rPr>
      </w:pPr>
      <w:r w:rsidRPr="00A5237C">
        <w:rPr>
          <w:color w:val="000000" w:themeColor="text1"/>
        </w:rPr>
        <w:t xml:space="preserve">           (срок проведения)</w:t>
      </w:r>
    </w:p>
    <w:bookmarkEnd w:id="5"/>
    <w:p w:rsidR="00314D17" w:rsidRPr="00A5237C" w:rsidRDefault="00314D17" w:rsidP="00314D17">
      <w:pPr>
        <w:jc w:val="center"/>
        <w:rPr>
          <w:color w:val="000000" w:themeColor="text1"/>
        </w:rPr>
      </w:pP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284"/>
        <w:gridCol w:w="2693"/>
        <w:gridCol w:w="3544"/>
        <w:gridCol w:w="1843"/>
        <w:gridCol w:w="1559"/>
      </w:tblGrid>
      <w:tr w:rsidR="00314D17" w:rsidRPr="00A5237C" w:rsidTr="00A5237C">
        <w:tc>
          <w:tcPr>
            <w:tcW w:w="284" w:type="dxa"/>
          </w:tcPr>
          <w:p w:rsidR="00314D17" w:rsidRPr="00A5237C" w:rsidRDefault="00314D17" w:rsidP="00747296">
            <w:pPr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314D17" w:rsidRPr="00A5237C" w:rsidRDefault="00314D17" w:rsidP="00747296">
            <w:pPr>
              <w:jc w:val="center"/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ФИО, адрес</w:t>
            </w:r>
          </w:p>
        </w:tc>
        <w:tc>
          <w:tcPr>
            <w:tcW w:w="3544" w:type="dxa"/>
          </w:tcPr>
          <w:p w:rsidR="00314D17" w:rsidRPr="00A5237C" w:rsidRDefault="00314D17" w:rsidP="00747296">
            <w:pPr>
              <w:jc w:val="center"/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Предложения/замечания</w:t>
            </w:r>
          </w:p>
        </w:tc>
        <w:tc>
          <w:tcPr>
            <w:tcW w:w="1843" w:type="dxa"/>
          </w:tcPr>
          <w:p w:rsidR="00314D17" w:rsidRPr="00A5237C" w:rsidRDefault="00314D17" w:rsidP="00747296">
            <w:pPr>
              <w:jc w:val="center"/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Дата, подпись</w:t>
            </w:r>
          </w:p>
        </w:tc>
        <w:tc>
          <w:tcPr>
            <w:tcW w:w="1559" w:type="dxa"/>
          </w:tcPr>
          <w:p w:rsidR="00314D17" w:rsidRPr="00A5237C" w:rsidRDefault="00314D17" w:rsidP="00747296">
            <w:pPr>
              <w:jc w:val="center"/>
              <w:rPr>
                <w:color w:val="000000" w:themeColor="text1"/>
              </w:rPr>
            </w:pPr>
            <w:r w:rsidRPr="00A5237C">
              <w:rPr>
                <w:color w:val="000000" w:themeColor="text1"/>
              </w:rPr>
              <w:t>Согласие на обработку персональных данных (отметить галочкой)*</w:t>
            </w:r>
          </w:p>
        </w:tc>
      </w:tr>
      <w:tr w:rsidR="00314D17" w:rsidTr="00A5237C">
        <w:tc>
          <w:tcPr>
            <w:tcW w:w="284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2693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3544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843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559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  <w:tr w:rsidR="00314D17" w:rsidTr="00A5237C">
        <w:tc>
          <w:tcPr>
            <w:tcW w:w="284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2693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3544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843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559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  <w:tr w:rsidR="00314D17" w:rsidTr="00A5237C">
        <w:tc>
          <w:tcPr>
            <w:tcW w:w="284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2693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3544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843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559" w:type="dxa"/>
          </w:tcPr>
          <w:p w:rsidR="00314D17" w:rsidRDefault="00314D17" w:rsidP="00747296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</w:tbl>
    <w:p w:rsidR="00314D17" w:rsidRDefault="00314D17" w:rsidP="007D52F0"/>
    <w:tbl>
      <w:tblPr>
        <w:tblStyle w:val="a9"/>
        <w:tblW w:w="22080" w:type="dxa"/>
        <w:tblLook w:val="04A0"/>
      </w:tblPr>
      <w:tblGrid>
        <w:gridCol w:w="22080"/>
      </w:tblGrid>
      <w:tr w:rsidR="00314D17" w:rsidTr="00314D17">
        <w:tc>
          <w:tcPr>
            <w:tcW w:w="22080" w:type="dxa"/>
            <w:tcBorders>
              <w:top w:val="nil"/>
              <w:left w:val="nil"/>
              <w:bottom w:val="nil"/>
              <w:right w:val="nil"/>
            </w:tcBorders>
          </w:tcPr>
          <w:p w:rsidR="00314D17" w:rsidRPr="00314D17" w:rsidRDefault="00314D17" w:rsidP="00E549AC">
            <w:pPr>
              <w:rPr>
                <w:color w:val="808080" w:themeColor="background1" w:themeShade="80"/>
              </w:rPr>
            </w:pPr>
            <w:r w:rsidRPr="00314D17">
              <w:rPr>
                <w:color w:val="808080" w:themeColor="background1" w:themeShade="80"/>
              </w:rPr>
              <w:t>*</w:t>
            </w:r>
            <w:r w:rsidRPr="00314D17">
              <w:rPr>
                <w:color w:val="808080" w:themeColor="background1" w:themeShade="80"/>
                <w:sz w:val="18"/>
              </w:rPr>
              <w:t xml:space="preserve">Заполняя настоящую форму, в </w:t>
            </w:r>
            <w:proofErr w:type="gramStart"/>
            <w:r w:rsidRPr="00314D17">
              <w:rPr>
                <w:color w:val="808080" w:themeColor="background1" w:themeShade="80"/>
                <w:sz w:val="18"/>
              </w:rPr>
              <w:t>соответствии</w:t>
            </w:r>
            <w:proofErr w:type="gramEnd"/>
            <w:r w:rsidRPr="00314D17">
              <w:rPr>
                <w:color w:val="808080" w:themeColor="background1" w:themeShade="80"/>
                <w:sz w:val="18"/>
              </w:rPr>
              <w:t xml:space="preserve"> с требованиями статьи 9 Федерального закона от 27.07.2006 </w:t>
            </w:r>
            <w:r w:rsidRPr="00314D17">
              <w:rPr>
                <w:color w:val="808080" w:themeColor="background1" w:themeShade="80"/>
                <w:sz w:val="18"/>
              </w:rPr>
              <w:br/>
              <w:t>№ 152-ФЗ «О персональных данных», я подтверждаю свое согласие на обработку вносимых в форму моих персональных данных</w:t>
            </w:r>
          </w:p>
        </w:tc>
      </w:tr>
    </w:tbl>
    <w:p w:rsidR="00314D17" w:rsidRDefault="00314D17" w:rsidP="00E549AC"/>
    <w:sectPr w:rsidR="00314D17" w:rsidSect="00C86AA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2ED9"/>
    <w:multiLevelType w:val="hybridMultilevel"/>
    <w:tmpl w:val="2F5C437A"/>
    <w:lvl w:ilvl="0" w:tplc="0C5ED1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A7"/>
    <w:rsid w:val="00001F15"/>
    <w:rsid w:val="00012435"/>
    <w:rsid w:val="000538C6"/>
    <w:rsid w:val="000678D5"/>
    <w:rsid w:val="000A224F"/>
    <w:rsid w:val="000A6AFA"/>
    <w:rsid w:val="000B7C2A"/>
    <w:rsid w:val="000D146B"/>
    <w:rsid w:val="000D7112"/>
    <w:rsid w:val="000F3DBD"/>
    <w:rsid w:val="00117076"/>
    <w:rsid w:val="0012008C"/>
    <w:rsid w:val="00126652"/>
    <w:rsid w:val="001310AE"/>
    <w:rsid w:val="0016576C"/>
    <w:rsid w:val="00167A38"/>
    <w:rsid w:val="001712F2"/>
    <w:rsid w:val="00184A36"/>
    <w:rsid w:val="0019180A"/>
    <w:rsid w:val="001B1A6F"/>
    <w:rsid w:val="001B42EE"/>
    <w:rsid w:val="001C2549"/>
    <w:rsid w:val="001D4AE2"/>
    <w:rsid w:val="001D50C4"/>
    <w:rsid w:val="001E471D"/>
    <w:rsid w:val="001F5FF3"/>
    <w:rsid w:val="001F77FA"/>
    <w:rsid w:val="002158FE"/>
    <w:rsid w:val="00217135"/>
    <w:rsid w:val="00224E7A"/>
    <w:rsid w:val="0022589C"/>
    <w:rsid w:val="00243900"/>
    <w:rsid w:val="00257D27"/>
    <w:rsid w:val="002D3C0C"/>
    <w:rsid w:val="002D4080"/>
    <w:rsid w:val="002F1DBA"/>
    <w:rsid w:val="00314D17"/>
    <w:rsid w:val="00364218"/>
    <w:rsid w:val="00364439"/>
    <w:rsid w:val="00367FF6"/>
    <w:rsid w:val="003C1419"/>
    <w:rsid w:val="003C5BBF"/>
    <w:rsid w:val="003D4354"/>
    <w:rsid w:val="003E4A41"/>
    <w:rsid w:val="00421282"/>
    <w:rsid w:val="00453E21"/>
    <w:rsid w:val="00477AB6"/>
    <w:rsid w:val="00477C6B"/>
    <w:rsid w:val="0048386F"/>
    <w:rsid w:val="004C16D5"/>
    <w:rsid w:val="004D1FED"/>
    <w:rsid w:val="004E5025"/>
    <w:rsid w:val="00534414"/>
    <w:rsid w:val="00535715"/>
    <w:rsid w:val="00570E57"/>
    <w:rsid w:val="0058694B"/>
    <w:rsid w:val="005A6313"/>
    <w:rsid w:val="005E613E"/>
    <w:rsid w:val="00617A67"/>
    <w:rsid w:val="00640211"/>
    <w:rsid w:val="00651776"/>
    <w:rsid w:val="006519EF"/>
    <w:rsid w:val="006634BE"/>
    <w:rsid w:val="00670EB7"/>
    <w:rsid w:val="00693323"/>
    <w:rsid w:val="006D1124"/>
    <w:rsid w:val="006E5F43"/>
    <w:rsid w:val="006F3B6E"/>
    <w:rsid w:val="006F41B5"/>
    <w:rsid w:val="007150FF"/>
    <w:rsid w:val="007377CA"/>
    <w:rsid w:val="00747296"/>
    <w:rsid w:val="00756D39"/>
    <w:rsid w:val="007601A7"/>
    <w:rsid w:val="0079298E"/>
    <w:rsid w:val="007944F4"/>
    <w:rsid w:val="0079458F"/>
    <w:rsid w:val="007A7458"/>
    <w:rsid w:val="007C5F53"/>
    <w:rsid w:val="007D52F0"/>
    <w:rsid w:val="007D6031"/>
    <w:rsid w:val="007E4107"/>
    <w:rsid w:val="007E67A7"/>
    <w:rsid w:val="00826E92"/>
    <w:rsid w:val="0083267A"/>
    <w:rsid w:val="00844C21"/>
    <w:rsid w:val="00863B1E"/>
    <w:rsid w:val="00864BB0"/>
    <w:rsid w:val="0087437D"/>
    <w:rsid w:val="008941DD"/>
    <w:rsid w:val="008A1CD7"/>
    <w:rsid w:val="008A3574"/>
    <w:rsid w:val="008A74CD"/>
    <w:rsid w:val="008B27F9"/>
    <w:rsid w:val="008F7A40"/>
    <w:rsid w:val="009336FA"/>
    <w:rsid w:val="00936387"/>
    <w:rsid w:val="00943C13"/>
    <w:rsid w:val="00975A98"/>
    <w:rsid w:val="00990E8B"/>
    <w:rsid w:val="009B6FDB"/>
    <w:rsid w:val="009D14FB"/>
    <w:rsid w:val="009E0AF2"/>
    <w:rsid w:val="00A5237C"/>
    <w:rsid w:val="00A72AFC"/>
    <w:rsid w:val="00A77DFC"/>
    <w:rsid w:val="00A95089"/>
    <w:rsid w:val="00AA5952"/>
    <w:rsid w:val="00AC53C2"/>
    <w:rsid w:val="00AD429F"/>
    <w:rsid w:val="00AD44DB"/>
    <w:rsid w:val="00B16B5A"/>
    <w:rsid w:val="00B67D0E"/>
    <w:rsid w:val="00BB0E0D"/>
    <w:rsid w:val="00BC1E2E"/>
    <w:rsid w:val="00BE2F75"/>
    <w:rsid w:val="00C011DB"/>
    <w:rsid w:val="00C102F0"/>
    <w:rsid w:val="00C37B04"/>
    <w:rsid w:val="00C465F0"/>
    <w:rsid w:val="00C63D8E"/>
    <w:rsid w:val="00C86AAA"/>
    <w:rsid w:val="00CB3276"/>
    <w:rsid w:val="00CE08B8"/>
    <w:rsid w:val="00CE5431"/>
    <w:rsid w:val="00D108E2"/>
    <w:rsid w:val="00D123CA"/>
    <w:rsid w:val="00D208EF"/>
    <w:rsid w:val="00D530E1"/>
    <w:rsid w:val="00D70A53"/>
    <w:rsid w:val="00D809AE"/>
    <w:rsid w:val="00D82A22"/>
    <w:rsid w:val="00D8777D"/>
    <w:rsid w:val="00DB369A"/>
    <w:rsid w:val="00DE1CB5"/>
    <w:rsid w:val="00DF4AC6"/>
    <w:rsid w:val="00E007D0"/>
    <w:rsid w:val="00E11BCD"/>
    <w:rsid w:val="00E11FAE"/>
    <w:rsid w:val="00E30CA3"/>
    <w:rsid w:val="00E53826"/>
    <w:rsid w:val="00E549AC"/>
    <w:rsid w:val="00E552F4"/>
    <w:rsid w:val="00E574FB"/>
    <w:rsid w:val="00E709BA"/>
    <w:rsid w:val="00E82A0A"/>
    <w:rsid w:val="00EC11AA"/>
    <w:rsid w:val="00EC52C1"/>
    <w:rsid w:val="00EF3016"/>
    <w:rsid w:val="00EF7ECC"/>
    <w:rsid w:val="00F06235"/>
    <w:rsid w:val="00F26BF3"/>
    <w:rsid w:val="00F43F84"/>
    <w:rsid w:val="00F4747D"/>
    <w:rsid w:val="00F50CE0"/>
    <w:rsid w:val="00F6510E"/>
    <w:rsid w:val="00FA0E65"/>
    <w:rsid w:val="00FC13AB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37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67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7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67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E67A7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67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7A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377C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D44DB"/>
    <w:rPr>
      <w:b/>
      <w:b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AD4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AD44D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D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A0E65"/>
    <w:pPr>
      <w:widowControl w:val="0"/>
      <w:autoSpaceDE w:val="0"/>
      <w:autoSpaceDN w:val="0"/>
    </w:pPr>
    <w:rPr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FA0E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A0E65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7AFBF9298D974FCBC73F2EA3E3CBF9816218BB700F436A802EFCA41e1K5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2.7\AllusersCity\&#1043;&#1086;&#1088;&#1086;&#1076;&#1089;&#1082;&#1086;&#1081;%20&#1089;&#1086;&#1074;&#1077;&#1090;%20&#1076;&#1077;&#1087;&#1091;&#1090;&#1072;&#1090;&#1086;&#1074;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ADD2-CBAB-44C0-BDB9-B824665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</cp:revision>
  <cp:lastPrinted>2019-05-17T12:26:00Z</cp:lastPrinted>
  <dcterms:created xsi:type="dcterms:W3CDTF">2019-05-17T08:02:00Z</dcterms:created>
  <dcterms:modified xsi:type="dcterms:W3CDTF">2019-05-17T12:27:00Z</dcterms:modified>
</cp:coreProperties>
</file>