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bookmarkStart w:id="0" w:name="_Hlk110529693"/>
      <w:r w:rsidRPr="00BB331E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КАЛИНИНГРАДСКАЯ ОБЛАСТЬ</w:t>
      </w:r>
    </w:p>
    <w:p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73141B" w:rsidRPr="00BB331E" w:rsidRDefault="0073141B" w:rsidP="0073141B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«СВЕТЛОГОРСКИЙ ГОРОДСКОЙ ОКРУГ»</w:t>
      </w:r>
    </w:p>
    <w:p w:rsidR="0073141B" w:rsidRPr="005F6CB5" w:rsidRDefault="0073141B" w:rsidP="007314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41B" w:rsidRPr="005F6CB5" w:rsidRDefault="0073141B" w:rsidP="00B41A4E">
      <w:pPr>
        <w:keepNext/>
        <w:widowControl w:val="0"/>
        <w:suppressAutoHyphens/>
        <w:autoSpaceDE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5F1E27" w:rsidRPr="005F6CB5" w:rsidRDefault="00DC4BFA" w:rsidP="005F1E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154134749"/>
      <w:r>
        <w:rPr>
          <w:rFonts w:ascii="Times New Roman" w:hAnsi="Times New Roman"/>
          <w:sz w:val="24"/>
          <w:szCs w:val="24"/>
          <w:lang w:eastAsia="ar-SA"/>
        </w:rPr>
        <w:t>от «29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января</w:t>
      </w:r>
      <w:r w:rsidR="005F1E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>202</w:t>
      </w:r>
      <w:r w:rsidR="000535A9">
        <w:rPr>
          <w:rFonts w:ascii="Times New Roman" w:hAnsi="Times New Roman"/>
          <w:sz w:val="24"/>
          <w:szCs w:val="24"/>
          <w:lang w:eastAsia="ar-SA"/>
        </w:rPr>
        <w:t>4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 xml:space="preserve"> года 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 w:rsidR="005F1E2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F1E27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5F1E2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5F1E27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5F1E27" w:rsidRPr="005F6CB5">
        <w:rPr>
          <w:rFonts w:ascii="Times New Roman" w:hAnsi="Times New Roman"/>
          <w:sz w:val="24"/>
          <w:szCs w:val="24"/>
          <w:lang w:eastAsia="ar-SA"/>
        </w:rPr>
        <w:t>№</w:t>
      </w:r>
      <w:r>
        <w:rPr>
          <w:rFonts w:ascii="Times New Roman" w:hAnsi="Times New Roman"/>
          <w:sz w:val="24"/>
          <w:szCs w:val="24"/>
          <w:lang w:eastAsia="ar-SA"/>
        </w:rPr>
        <w:t>02</w:t>
      </w:r>
    </w:p>
    <w:p w:rsidR="005F1E27" w:rsidRPr="005F6CB5" w:rsidRDefault="005F1E27" w:rsidP="005F1E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6CB5">
        <w:rPr>
          <w:rFonts w:ascii="Times New Roman" w:hAnsi="Times New Roman"/>
          <w:sz w:val="24"/>
          <w:szCs w:val="24"/>
          <w:lang w:eastAsia="ar-SA"/>
        </w:rPr>
        <w:t>г. Светлогорск</w:t>
      </w:r>
    </w:p>
    <w:bookmarkEnd w:id="1"/>
    <w:p w:rsidR="00A43781" w:rsidRPr="005F6CB5" w:rsidRDefault="00A43781" w:rsidP="00A43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6AF" w:rsidRDefault="000A424C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3" w:name="_Hlk154411805"/>
      <w:r w:rsidRPr="000A424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266AF" w:rsidRPr="0078241F">
        <w:rPr>
          <w:rFonts w:ascii="Times New Roman" w:hAnsi="Times New Roman"/>
          <w:b/>
          <w:bCs/>
          <w:sz w:val="28"/>
          <w:szCs w:val="28"/>
        </w:rPr>
        <w:t>Положени</w:t>
      </w:r>
      <w:r w:rsidR="005266AF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5266AF" w:rsidRPr="005F6CB5" w:rsidRDefault="005266AF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41F">
        <w:rPr>
          <w:rFonts w:ascii="Times New Roman" w:hAnsi="Times New Roman"/>
          <w:b/>
          <w:bCs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bCs/>
          <w:sz w:val="28"/>
          <w:szCs w:val="28"/>
        </w:rPr>
        <w:t xml:space="preserve">земельном </w:t>
      </w:r>
      <w:r w:rsidRPr="0078241F">
        <w:rPr>
          <w:rFonts w:ascii="Times New Roman" w:hAnsi="Times New Roman"/>
          <w:b/>
          <w:bCs/>
          <w:sz w:val="28"/>
          <w:szCs w:val="28"/>
        </w:rPr>
        <w:t xml:space="preserve">контроле </w:t>
      </w:r>
      <w:r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782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утвержденное</w:t>
      </w:r>
      <w:proofErr w:type="gramEnd"/>
    </w:p>
    <w:p w:rsidR="00977F67" w:rsidRDefault="000A424C" w:rsidP="00977F6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5266AF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4" w:name="_Hlk109138539"/>
      <w:proofErr w:type="gramStart"/>
      <w:r w:rsidRPr="000A424C">
        <w:rPr>
          <w:rFonts w:ascii="Times New Roman" w:hAnsi="Times New Roman"/>
          <w:b/>
          <w:bCs/>
          <w:sz w:val="28"/>
          <w:szCs w:val="28"/>
        </w:rPr>
        <w:t>окружного</w:t>
      </w:r>
      <w:proofErr w:type="gramEnd"/>
      <w:r w:rsidRPr="000A424C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образования «Светлогорский городской округ» </w:t>
      </w:r>
    </w:p>
    <w:p w:rsidR="0073141B" w:rsidRPr="005F6CB5" w:rsidRDefault="000A424C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77F67">
        <w:rPr>
          <w:rFonts w:ascii="Times New Roman" w:hAnsi="Times New Roman"/>
          <w:b/>
          <w:bCs/>
          <w:sz w:val="28"/>
          <w:szCs w:val="28"/>
        </w:rPr>
        <w:t>42</w:t>
      </w:r>
      <w:bookmarkEnd w:id="3"/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bookmarkEnd w:id="2"/>
    </w:p>
    <w:bookmarkEnd w:id="4"/>
    <w:p w:rsidR="0073141B" w:rsidRDefault="0073141B" w:rsidP="00E07E3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3141B" w:rsidRPr="00BB331E" w:rsidRDefault="005F1E27" w:rsidP="009C1F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_Hlk110526983"/>
      <w:proofErr w:type="gramStart"/>
      <w:r w:rsidRPr="005F1E27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9073CD">
        <w:rPr>
          <w:rFonts w:ascii="Times New Roman" w:hAnsi="Times New Roman"/>
          <w:sz w:val="24"/>
          <w:szCs w:val="24"/>
        </w:rPr>
        <w:t>, з</w:t>
      </w:r>
      <w:r w:rsidR="00977F67">
        <w:rPr>
          <w:rFonts w:ascii="Times New Roman" w:hAnsi="Times New Roman"/>
          <w:sz w:val="24"/>
          <w:szCs w:val="24"/>
        </w:rPr>
        <w:t xml:space="preserve">аслушав и обсудив </w:t>
      </w:r>
      <w:r w:rsidR="009073CD">
        <w:rPr>
          <w:rFonts w:ascii="Times New Roman" w:hAnsi="Times New Roman"/>
          <w:sz w:val="24"/>
          <w:szCs w:val="24"/>
        </w:rPr>
        <w:t>информацию</w:t>
      </w:r>
      <w:r w:rsidR="00DC4BFA">
        <w:rPr>
          <w:rFonts w:ascii="Times New Roman" w:hAnsi="Times New Roman"/>
          <w:sz w:val="24"/>
          <w:szCs w:val="24"/>
        </w:rPr>
        <w:t xml:space="preserve"> представленную </w:t>
      </w:r>
      <w:r w:rsidR="00BC2400">
        <w:rPr>
          <w:rFonts w:ascii="Times New Roman" w:hAnsi="Times New Roman"/>
          <w:sz w:val="24"/>
          <w:szCs w:val="24"/>
        </w:rPr>
        <w:t>администрацией муниципального образования «Светлого</w:t>
      </w:r>
      <w:r w:rsidR="0061604C">
        <w:rPr>
          <w:rFonts w:ascii="Times New Roman" w:hAnsi="Times New Roman"/>
          <w:sz w:val="24"/>
          <w:szCs w:val="24"/>
        </w:rPr>
        <w:t>р</w:t>
      </w:r>
      <w:r w:rsidR="00BC2400">
        <w:rPr>
          <w:rFonts w:ascii="Times New Roman" w:hAnsi="Times New Roman"/>
          <w:sz w:val="24"/>
          <w:szCs w:val="24"/>
        </w:rPr>
        <w:t>ский городской округ»</w:t>
      </w:r>
      <w:r w:rsidR="00D50ACE">
        <w:rPr>
          <w:rFonts w:ascii="Times New Roman" w:hAnsi="Times New Roman"/>
          <w:sz w:val="24"/>
          <w:szCs w:val="24"/>
        </w:rPr>
        <w:t>, р</w:t>
      </w:r>
      <w:bookmarkEnd w:id="5"/>
      <w:r w:rsidR="0073141B" w:rsidRPr="00BB331E">
        <w:rPr>
          <w:rFonts w:ascii="Times New Roman" w:hAnsi="Times New Roman"/>
          <w:sz w:val="24"/>
          <w:szCs w:val="24"/>
        </w:rPr>
        <w:t xml:space="preserve">уководствуясь </w:t>
      </w:r>
      <w:r w:rsidR="00A43781" w:rsidRPr="00BB331E">
        <w:rPr>
          <w:rFonts w:ascii="Times New Roman" w:hAnsi="Times New Roman"/>
          <w:sz w:val="24"/>
          <w:szCs w:val="24"/>
        </w:rPr>
        <w:t>статьей 16 Федерального закона от 06.10.2003</w:t>
      </w:r>
      <w:r w:rsidR="005C0484">
        <w:rPr>
          <w:rFonts w:ascii="Times New Roman" w:hAnsi="Times New Roman"/>
          <w:sz w:val="24"/>
          <w:szCs w:val="24"/>
        </w:rPr>
        <w:t xml:space="preserve"> </w:t>
      </w:r>
      <w:r w:rsidR="00A43781" w:rsidRPr="00BB331E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5C0484">
        <w:rPr>
          <w:rFonts w:ascii="Times New Roman" w:hAnsi="Times New Roman"/>
          <w:sz w:val="24"/>
          <w:szCs w:val="24"/>
        </w:rPr>
        <w:t xml:space="preserve"> </w:t>
      </w:r>
      <w:r w:rsidR="00A43781" w:rsidRPr="00BB331E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73141B" w:rsidRPr="00BB331E">
        <w:rPr>
          <w:rFonts w:ascii="Times New Roman" w:hAnsi="Times New Roman"/>
          <w:sz w:val="24"/>
          <w:szCs w:val="24"/>
        </w:rPr>
        <w:t>ст</w:t>
      </w:r>
      <w:r w:rsidR="00182F35" w:rsidRPr="00BB331E">
        <w:rPr>
          <w:rFonts w:ascii="Times New Roman" w:hAnsi="Times New Roman"/>
          <w:sz w:val="24"/>
          <w:szCs w:val="24"/>
        </w:rPr>
        <w:t>атьей</w:t>
      </w:r>
      <w:r w:rsidR="0073141B" w:rsidRPr="00BB331E">
        <w:rPr>
          <w:rFonts w:ascii="Times New Roman" w:hAnsi="Times New Roman"/>
          <w:sz w:val="24"/>
          <w:szCs w:val="24"/>
        </w:rPr>
        <w:t xml:space="preserve"> 72 Земельного кодекса Российской Федерации, Федеральным законом от 31.07.2020 № 248-ФЗ «О государственном контроле (надзоре) и муниципальном контроле в</w:t>
      </w:r>
      <w:proofErr w:type="gramEnd"/>
      <w:r w:rsidR="0073141B" w:rsidRPr="00BB331E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D160BF" w:rsidRPr="00BB331E">
        <w:rPr>
          <w:rFonts w:ascii="Times New Roman" w:hAnsi="Times New Roman"/>
          <w:sz w:val="24"/>
          <w:szCs w:val="24"/>
        </w:rPr>
        <w:t>статьей 6 Устава</w:t>
      </w:r>
      <w:r w:rsidR="0073141B" w:rsidRPr="00BB331E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9C1FA2" w:rsidRPr="009C1FA2">
        <w:rPr>
          <w:rFonts w:ascii="Times New Roman" w:hAnsi="Times New Roman"/>
          <w:sz w:val="24"/>
          <w:szCs w:val="24"/>
        </w:rPr>
        <w:t xml:space="preserve"> </w:t>
      </w:r>
      <w:r w:rsidR="009C1FA2" w:rsidRPr="00BB331E"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</w:t>
      </w:r>
    </w:p>
    <w:p w:rsidR="00182F35" w:rsidRDefault="00182F35" w:rsidP="00E07E36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41B" w:rsidRDefault="0073141B" w:rsidP="00E07E36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9F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909D5" w:rsidRDefault="00A909D5" w:rsidP="00E07E36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09D5" w:rsidRDefault="00A909D5" w:rsidP="00A5322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>Внести в 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муниципальном земельном контроле в границах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утвержденное решением окружного совета депутатов муниципального образования «Светлогорский городской округ» от 30.08.2021 № 42</w:t>
      </w:r>
      <w:r w:rsidR="00073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0D1" w:rsidRPr="000730D1">
        <w:rPr>
          <w:rFonts w:ascii="Times New Roman" w:hAnsi="Times New Roman" w:cs="Times New Roman"/>
          <w:b/>
          <w:bCs/>
          <w:sz w:val="24"/>
          <w:szCs w:val="24"/>
        </w:rPr>
        <w:t>(далее – Положение)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, изложив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статью 3.1. Положения в следующей редакции:</w:t>
      </w:r>
    </w:p>
    <w:p w:rsidR="00A909D5" w:rsidRPr="00A909D5" w:rsidRDefault="00A909D5" w:rsidP="00A5322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«</w:t>
      </w:r>
      <w:r w:rsidRPr="00A909D5">
        <w:rPr>
          <w:rFonts w:ascii="Times New Roman" w:hAnsi="Times New Roman"/>
          <w:sz w:val="24"/>
          <w:szCs w:val="24"/>
        </w:rPr>
        <w:t xml:space="preserve">3.1. В </w:t>
      </w:r>
      <w:proofErr w:type="gramStart"/>
      <w:r w:rsidRPr="00A909D5">
        <w:rPr>
          <w:rFonts w:ascii="Times New Roman" w:hAnsi="Times New Roman"/>
          <w:sz w:val="24"/>
          <w:szCs w:val="24"/>
        </w:rPr>
        <w:t>целях</w:t>
      </w:r>
      <w:proofErr w:type="gramEnd"/>
      <w:r w:rsidRPr="00A909D5">
        <w:rPr>
          <w:rFonts w:ascii="Times New Roman" w:hAnsi="Times New Roman"/>
          <w:sz w:val="24"/>
          <w:szCs w:val="24"/>
        </w:rPr>
        <w:t xml:space="preserve"> управления рисками причинения вреда (ущерба) при осуществлении Муниципального контроля Контрольный орган относит Объекты контроля к одной из следующих категорий риска причинения вреда (ущерба) (далее – категории риска):</w:t>
      </w:r>
    </w:p>
    <w:p w:rsidR="00A909D5" w:rsidRDefault="00A909D5" w:rsidP="00A5322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высокий риск</w:t>
      </w:r>
    </w:p>
    <w:p w:rsidR="00A909D5" w:rsidRPr="00A909D5" w:rsidRDefault="00A909D5" w:rsidP="00A5322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909D5">
        <w:rPr>
          <w:rFonts w:ascii="Times New Roman" w:hAnsi="Times New Roman"/>
          <w:sz w:val="24"/>
          <w:szCs w:val="24"/>
        </w:rPr>
        <w:t>) средний риск;</w:t>
      </w:r>
    </w:p>
    <w:p w:rsidR="00A909D5" w:rsidRPr="00A909D5" w:rsidRDefault="00A909D5" w:rsidP="00A5322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909D5">
        <w:rPr>
          <w:rFonts w:ascii="Times New Roman" w:hAnsi="Times New Roman"/>
          <w:sz w:val="24"/>
          <w:szCs w:val="24"/>
        </w:rPr>
        <w:t>) умеренный риск;</w:t>
      </w:r>
    </w:p>
    <w:p w:rsidR="00337724" w:rsidRPr="00A909D5" w:rsidRDefault="00A909D5" w:rsidP="00A5322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09D5">
        <w:rPr>
          <w:rFonts w:ascii="Times New Roman" w:hAnsi="Times New Roman"/>
          <w:sz w:val="24"/>
          <w:szCs w:val="24"/>
        </w:rPr>
        <w:t>) низкий риск</w:t>
      </w:r>
      <w:proofErr w:type="gramStart"/>
      <w:r w:rsidRPr="00A909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073CD" w:rsidRPr="009C1FA2" w:rsidRDefault="009073CD" w:rsidP="00A5322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5964641"/>
      <w:bookmarkStart w:id="7" w:name="_Hlk110524359"/>
      <w:bookmarkStart w:id="8" w:name="_Hlk110527231"/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Внести в </w:t>
      </w:r>
      <w:bookmarkStart w:id="9" w:name="_Hlk110524304"/>
      <w:r w:rsidRPr="009C1FA2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изменения, изложив приложени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 xml:space="preserve">я 1 </w:t>
      </w:r>
      <w:r w:rsidR="0007176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 xml:space="preserve"> 2 к Положению 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в новой редакции, согласно 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ям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решению.</w:t>
      </w:r>
    </w:p>
    <w:bookmarkEnd w:id="9"/>
    <w:bookmarkEnd w:id="6"/>
    <w:p w:rsidR="00A479F6" w:rsidRPr="009C1FA2" w:rsidRDefault="00A479F6" w:rsidP="00A5322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1FA2">
        <w:rPr>
          <w:rFonts w:ascii="Times New Roman" w:hAnsi="Times New Roman" w:cs="Times New Roman"/>
          <w:b/>
          <w:bCs/>
          <w:sz w:val="24"/>
          <w:szCs w:val="24"/>
        </w:rPr>
        <w:t>Конт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роль за</w:t>
      </w:r>
      <w:proofErr w:type="gramEnd"/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настоящего р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ешения возложить на 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постоянно действующую к</w:t>
      </w:r>
      <w:r w:rsidR="0030426B" w:rsidRPr="009C1FA2">
        <w:rPr>
          <w:rFonts w:ascii="Times New Roman" w:hAnsi="Times New Roman" w:cs="Times New Roman"/>
          <w:b/>
          <w:bCs/>
          <w:sz w:val="24"/>
          <w:szCs w:val="24"/>
        </w:rPr>
        <w:t>омиссию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окружного Совета депутатов муниципального образования «Светлогорский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округ» по бюджету, экономике и градостроительной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D407C8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(А.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И. Ярошенко)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3781" w:rsidRPr="009C1FA2" w:rsidRDefault="00A43781" w:rsidP="00A5322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 w:rsidR="00304FC3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</w:t>
      </w:r>
      <w:r w:rsidR="00304F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городской округ» 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сети </w:t>
      </w:r>
      <w:r w:rsidR="00304F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304FC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9C1FA2">
          <w:rPr>
            <w:rFonts w:ascii="Times New Roman" w:hAnsi="Times New Roman" w:cs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1024" w:rsidRPr="009C1FA2" w:rsidRDefault="00BE5932" w:rsidP="009C1FA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вступает в силу после его официального </w:t>
      </w:r>
      <w:r w:rsidR="005E1B15">
        <w:rPr>
          <w:rFonts w:ascii="Times New Roman" w:hAnsi="Times New Roman" w:cs="Times New Roman"/>
          <w:b/>
          <w:bCs/>
          <w:sz w:val="24"/>
          <w:szCs w:val="24"/>
        </w:rPr>
        <w:t>обнародования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7"/>
    <w:bookmarkEnd w:id="8"/>
    <w:p w:rsidR="0030426B" w:rsidRDefault="0030426B" w:rsidP="00E07E36">
      <w:pPr>
        <w:suppressAutoHyphens/>
        <w:autoSpaceDE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79F6" w:rsidRPr="00DC4BFA" w:rsidRDefault="00A479F6" w:rsidP="00E07E36">
      <w:pPr>
        <w:suppressAutoHyphens/>
        <w:autoSpaceDE w:val="0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4BFA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A479F6" w:rsidRPr="00DC4BFA" w:rsidRDefault="00A479F6" w:rsidP="00E07E36">
      <w:pPr>
        <w:spacing w:after="0" w:line="259" w:lineRule="auto"/>
        <w:rPr>
          <w:rFonts w:ascii="Times New Roman" w:hAnsi="Times New Roman"/>
          <w:sz w:val="28"/>
          <w:szCs w:val="28"/>
          <w:lang w:eastAsia="ar-SA"/>
        </w:rPr>
      </w:pPr>
      <w:r w:rsidRPr="00DC4BFA">
        <w:rPr>
          <w:rFonts w:ascii="Times New Roman" w:hAnsi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407C8" w:rsidRPr="00DC4BF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C4BF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C110B4" w:rsidRPr="00DC4BF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C4BFA">
        <w:rPr>
          <w:rFonts w:ascii="Times New Roman" w:hAnsi="Times New Roman"/>
          <w:sz w:val="28"/>
          <w:szCs w:val="28"/>
          <w:lang w:eastAsia="ar-SA"/>
        </w:rPr>
        <w:t xml:space="preserve">    А.В. Мохнов</w:t>
      </w:r>
    </w:p>
    <w:p w:rsidR="00B56285" w:rsidRPr="00E400FA" w:rsidRDefault="00B56285" w:rsidP="00E07E36">
      <w:pPr>
        <w:spacing w:after="0" w:line="259" w:lineRule="auto"/>
        <w:rPr>
          <w:rFonts w:ascii="Times New Roman" w:hAnsi="Times New Roman"/>
          <w:sz w:val="28"/>
          <w:szCs w:val="28"/>
          <w:lang w:eastAsia="ar-SA"/>
        </w:rPr>
      </w:pPr>
    </w:p>
    <w:p w:rsidR="00B56285" w:rsidRDefault="00B56285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10" w:name="_Hlk110529894"/>
      <w:bookmarkStart w:id="11" w:name="_Hlk110528992"/>
    </w:p>
    <w:p w:rsidR="00B56285" w:rsidRDefault="00B56285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7176C" w:rsidRDefault="0007176C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54901" w:rsidRDefault="0035490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321179">
        <w:rPr>
          <w:rFonts w:ascii="Times New Roman" w:hAnsi="Times New Roman"/>
          <w:b/>
          <w:sz w:val="20"/>
          <w:szCs w:val="20"/>
        </w:rPr>
        <w:t xml:space="preserve"> № 1</w:t>
      </w:r>
      <w:r w:rsidR="00E002AA">
        <w:rPr>
          <w:rFonts w:ascii="Times New Roman" w:hAnsi="Times New Roman"/>
          <w:b/>
          <w:sz w:val="20"/>
          <w:szCs w:val="20"/>
        </w:rPr>
        <w:t xml:space="preserve"> </w:t>
      </w:r>
    </w:p>
    <w:p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 xml:space="preserve">к решению </w:t>
      </w:r>
      <w:proofErr w:type="gramStart"/>
      <w:r w:rsidRPr="000E791F">
        <w:rPr>
          <w:rFonts w:ascii="Times New Roman" w:hAnsi="Times New Roman"/>
          <w:b/>
          <w:sz w:val="20"/>
          <w:szCs w:val="20"/>
        </w:rPr>
        <w:t>окружного</w:t>
      </w:r>
      <w:proofErr w:type="gramEnd"/>
      <w:r w:rsidRPr="000E791F">
        <w:rPr>
          <w:rFonts w:ascii="Times New Roman" w:hAnsi="Times New Roman"/>
          <w:b/>
          <w:sz w:val="20"/>
          <w:szCs w:val="20"/>
        </w:rPr>
        <w:t xml:space="preserve"> Совета депутатов </w:t>
      </w:r>
    </w:p>
    <w:p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8245A4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="00DC4BFA">
        <w:rPr>
          <w:rFonts w:ascii="Times New Roman" w:hAnsi="Times New Roman"/>
          <w:b/>
          <w:sz w:val="20"/>
          <w:szCs w:val="20"/>
        </w:rPr>
        <w:t>29</w:t>
      </w:r>
      <w:r w:rsidRPr="000E791F">
        <w:rPr>
          <w:rFonts w:ascii="Times New Roman" w:hAnsi="Times New Roman"/>
          <w:b/>
          <w:sz w:val="20"/>
          <w:szCs w:val="20"/>
        </w:rPr>
        <w:t xml:space="preserve">» </w:t>
      </w:r>
      <w:r w:rsidR="00DC4BFA">
        <w:rPr>
          <w:rFonts w:ascii="Times New Roman" w:hAnsi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/>
          <w:b/>
          <w:sz w:val="20"/>
          <w:szCs w:val="20"/>
        </w:rPr>
        <w:t>202</w:t>
      </w:r>
      <w:r w:rsidR="00C93F73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года №</w:t>
      </w:r>
      <w:bookmarkEnd w:id="10"/>
      <w:r w:rsidR="00DC4BFA">
        <w:rPr>
          <w:rFonts w:ascii="Times New Roman" w:hAnsi="Times New Roman"/>
          <w:b/>
          <w:sz w:val="20"/>
          <w:szCs w:val="20"/>
        </w:rPr>
        <w:t>02</w:t>
      </w:r>
    </w:p>
    <w:bookmarkEnd w:id="11"/>
    <w:p w:rsidR="007B2DB1" w:rsidRDefault="007B2DB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4A78" w:rsidRPr="008245A4" w:rsidRDefault="00B74A78" w:rsidP="009C1F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_Hlk77322085"/>
    </w:p>
    <w:tbl>
      <w:tblPr>
        <w:tblStyle w:val="a3"/>
        <w:tblpPr w:leftFromText="180" w:rightFromText="180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B74A78" w:rsidRPr="00E95FCE" w:rsidTr="005F32DE">
        <w:trPr>
          <w:trHeight w:val="1258"/>
        </w:trPr>
        <w:tc>
          <w:tcPr>
            <w:tcW w:w="5137" w:type="dxa"/>
          </w:tcPr>
          <w:bookmarkEnd w:id="12"/>
          <w:p w:rsidR="00B74A78" w:rsidRPr="00E95FC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E95FCE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E95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земельном </w:t>
            </w:r>
            <w:proofErr w:type="gramStart"/>
            <w:r w:rsidRPr="00E95FCE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E95FCE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</w:p>
          <w:p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B74A78" w:rsidRPr="00E95FCE" w:rsidRDefault="00B74A78" w:rsidP="00B56285">
            <w:pPr>
              <w:spacing w:after="0"/>
              <w:ind w:left="1418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</w:p>
        </w:tc>
      </w:tr>
    </w:tbl>
    <w:p w:rsidR="00E95FCE" w:rsidRDefault="00E95FCE" w:rsidP="00E95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95FCE" w:rsidRDefault="00E95FCE" w:rsidP="00E95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95FCE" w:rsidRDefault="00E95FCE" w:rsidP="00A437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43781" w:rsidRDefault="00A43781" w:rsidP="00A437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C0544" w:rsidRDefault="00EC0544" w:rsidP="005F32DE">
      <w:pPr>
        <w:pStyle w:val="ConsPlusNormal"/>
        <w:framePr w:hSpace="180" w:wrap="around" w:vAnchor="text" w:hAnchor="margin" w:xAlign="right" w:y="1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2DE" w:rsidRPr="00C961DF" w:rsidRDefault="00A43781" w:rsidP="005F32DE">
      <w:pPr>
        <w:pStyle w:val="ConsPlusNormal"/>
        <w:framePr w:hSpace="180" w:wrap="around" w:vAnchor="text" w:hAnchor="margin" w:xAlign="right" w:y="13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1D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отнесения объектов контроля </w:t>
      </w:r>
      <w:r w:rsidRPr="00C96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категориям риска</w:t>
      </w: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F32DE" w:rsidRPr="00C961DF" w:rsidRDefault="005F32DE" w:rsidP="00A22D56">
      <w:pPr>
        <w:pStyle w:val="ConsPlusNormal"/>
        <w:framePr w:hSpace="180" w:wrap="around" w:vAnchor="text" w:hAnchor="margin" w:xAlign="right" w:y="131"/>
        <w:spacing w:line="259" w:lineRule="auto"/>
        <w:jc w:val="center"/>
        <w:rPr>
          <w:bCs/>
          <w:sz w:val="24"/>
          <w:szCs w:val="24"/>
        </w:rPr>
      </w:pP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>при осуществлении</w:t>
      </w:r>
      <w:r w:rsidR="00A43781"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земельного контроля </w:t>
      </w: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муниципального образования «Светлогорский городской округ»</w:t>
      </w:r>
    </w:p>
    <w:p w:rsidR="005F32DE" w:rsidRPr="00E95FCE" w:rsidRDefault="005F32DE" w:rsidP="00A22D56">
      <w:pPr>
        <w:framePr w:hSpace="180" w:wrap="around" w:vAnchor="text" w:hAnchor="margin" w:xAlign="right" w:y="131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A43781" w:rsidRDefault="00A43781" w:rsidP="00A43781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6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7348"/>
        <w:gridCol w:w="1583"/>
      </w:tblGrid>
      <w:tr w:rsidR="00A43781" w:rsidRPr="006C2912" w:rsidTr="00B74A78">
        <w:trPr>
          <w:trHeight w:val="87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A43781" w:rsidP="005E2A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29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29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29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Default="00A43781" w:rsidP="00A22D5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Объекты муниципального земельного контроля на территории муниципального образования «Светлогорский городской округ»</w:t>
            </w:r>
          </w:p>
          <w:p w:rsidR="00A22D56" w:rsidRPr="006C2912" w:rsidRDefault="00A22D56" w:rsidP="00A22D5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(земельные участки, части земельных участков)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A43781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B56285" w:rsidRPr="006C2912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56285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56285" w:rsidRPr="006C2912" w:rsidRDefault="00B56285" w:rsidP="00B56285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примыкающие или находящиеся в непосредственной близости с автозаправочными станциями и иными хранилищами горюче-смазочных материалов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285" w:rsidRPr="006C2912" w:rsidRDefault="00B56285" w:rsidP="00B56285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осуществлявшимся ранее несанкционированным палом травы и/или с самовозгоранием растительности на них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285" w:rsidRDefault="00B56285" w:rsidP="00B56285">
            <w:pPr>
              <w:pStyle w:val="ConsPlusNormal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примыкающие или находящиеся в непосредственной близости с лесами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56285" w:rsidRPr="00B56285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85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A43781" w:rsidRPr="006C2912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26EB" w:rsidRPr="006C2912" w:rsidRDefault="008B26EB" w:rsidP="008B26EB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 граничащие с земельными участками, предназначенными для размещения кладбищ;</w:t>
            </w:r>
          </w:p>
          <w:p w:rsidR="008B26EB" w:rsidRPr="006C2912" w:rsidRDefault="008B26EB" w:rsidP="008B26EB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размещения </w:t>
            </w:r>
            <w:r w:rsidRPr="00A43781">
              <w:rPr>
                <w:rFonts w:ascii="Times New Roman" w:hAnsi="Times New Roman" w:cs="Times New Roman"/>
                <w:sz w:val="24"/>
                <w:szCs w:val="24"/>
              </w:rPr>
              <w:t>мест (площадок) накопления твердых коммунальных отходов и уличного коммунально-бытового оборудования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81" w:rsidRPr="00A43781" w:rsidRDefault="008B26EB" w:rsidP="007E6D3F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в </w:t>
            </w:r>
            <w:proofErr w:type="gramStart"/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 или примыкающие к границе береговой полосы водных объектов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пользования.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8B26EB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A43781" w:rsidRPr="006C2912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3095" w:rsidRDefault="00653095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культурного наследия, памятников;</w:t>
            </w:r>
          </w:p>
          <w:p w:rsidR="00A43781" w:rsidRPr="006C2912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озелененных территорий общего пользования (лесопарки, парки, сады, скверы, бульвары, городские леса);</w:t>
            </w:r>
          </w:p>
          <w:p w:rsidR="00A43781" w:rsidRPr="006C2912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расположенные в </w:t>
            </w:r>
            <w:proofErr w:type="gramStart"/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 округа санитарной охраны курорта федерального значения</w:t>
            </w:r>
            <w:r w:rsidR="007A7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81" w:rsidRPr="00A43781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</w:t>
            </w:r>
            <w:r w:rsidRPr="00A4378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гаражного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жилищного строительства.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8B26EB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  <w:r w:rsidRPr="008B26EB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</w:p>
        </w:tc>
      </w:tr>
      <w:tr w:rsidR="00A43781" w:rsidRPr="006C2912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A43781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ные земельные участки, не отнесенные к категориям </w:t>
            </w:r>
            <w:r w:rsidR="0004652B">
              <w:rPr>
                <w:rFonts w:ascii="Times New Roman" w:hAnsi="Times New Roman" w:cs="Times New Roman"/>
                <w:sz w:val="24"/>
                <w:szCs w:val="24"/>
              </w:rPr>
              <w:t>среднего и умеренного</w:t>
            </w:r>
            <w:r w:rsidR="00A22D5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43781" w:rsidRPr="006C2912" w:rsidRDefault="00A43781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tbl>
      <w:tblPr>
        <w:tblStyle w:val="a3"/>
        <w:tblW w:w="5670" w:type="dxa"/>
        <w:tblInd w:w="4329" w:type="dxa"/>
        <w:tblLook w:val="04A0"/>
      </w:tblPr>
      <w:tblGrid>
        <w:gridCol w:w="5670"/>
      </w:tblGrid>
      <w:tr w:rsidR="00A43781" w:rsidRPr="005112EE" w:rsidTr="005E2A7C">
        <w:trPr>
          <w:trHeight w:val="129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2 </w:t>
            </w:r>
          </w:p>
          <w:p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к решению </w:t>
            </w:r>
            <w:proofErr w:type="gramStart"/>
            <w:r w:rsidRPr="000E791F">
              <w:rPr>
                <w:rFonts w:ascii="Times New Roman" w:hAnsi="Times New Roman"/>
                <w:b/>
                <w:sz w:val="20"/>
                <w:szCs w:val="20"/>
              </w:rPr>
              <w:t>окружного</w:t>
            </w:r>
            <w:proofErr w:type="gramEnd"/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 Совета депутатов </w:t>
            </w:r>
          </w:p>
          <w:p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</w:t>
            </w:r>
          </w:p>
          <w:p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>«Светлогорский городской округ»</w:t>
            </w:r>
          </w:p>
          <w:p w:rsidR="00321179" w:rsidRDefault="00DC4BFA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«29</w:t>
            </w:r>
            <w:r w:rsidR="00321179"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января</w:t>
            </w:r>
            <w:r w:rsidR="00321179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006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21179">
              <w:rPr>
                <w:rFonts w:ascii="Times New Roman" w:hAnsi="Times New Roman"/>
                <w:b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  <w:p w:rsidR="00321179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7"/>
            </w:tblGrid>
            <w:tr w:rsidR="00321179" w:rsidRPr="00E95FCE" w:rsidTr="00215209">
              <w:trPr>
                <w:trHeight w:val="1258"/>
              </w:trPr>
              <w:tc>
                <w:tcPr>
                  <w:tcW w:w="5137" w:type="dxa"/>
                </w:tcPr>
                <w:p w:rsidR="00321179" w:rsidRPr="00E95FCE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Положению о </w:t>
                  </w:r>
                  <w:proofErr w:type="gramStart"/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муниципальном</w:t>
                  </w:r>
                  <w:proofErr w:type="gramEnd"/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земельном </w:t>
                  </w:r>
                  <w:proofErr w:type="gramStart"/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>контроле</w:t>
                  </w:r>
                  <w:proofErr w:type="gramEnd"/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границах </w:t>
                  </w:r>
                </w:p>
                <w:p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321179" w:rsidRPr="00E95FCE" w:rsidRDefault="00321179" w:rsidP="00321179">
                  <w:pPr>
                    <w:spacing w:after="0"/>
                    <w:ind w:left="1418" w:hanging="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>«Светлогорский городской округ»</w:t>
                  </w:r>
                </w:p>
              </w:tc>
            </w:tr>
          </w:tbl>
          <w:p w:rsidR="00A43781" w:rsidRPr="005112EE" w:rsidRDefault="00A43781" w:rsidP="005F32DE">
            <w:pPr>
              <w:spacing w:after="0"/>
              <w:ind w:firstLine="14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781" w:rsidRDefault="00A43781" w:rsidP="00A437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781" w:rsidRDefault="00A43781" w:rsidP="00A22D5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43781" w:rsidRPr="00B56285" w:rsidRDefault="00A43781" w:rsidP="00A22D56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B56285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:rsidR="00C85CC9" w:rsidRPr="00DC4BFA" w:rsidRDefault="00A43781" w:rsidP="00A22D56">
      <w:pPr>
        <w:pStyle w:val="ConsPlusNormal"/>
        <w:spacing w:line="259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285">
        <w:rPr>
          <w:rFonts w:ascii="Times New Roman" w:hAnsi="Times New Roman"/>
          <w:sz w:val="24"/>
          <w:szCs w:val="24"/>
        </w:rPr>
        <w:t xml:space="preserve">нарушения обязательных требований, проверяемых </w:t>
      </w:r>
      <w:r w:rsidR="00A22D56" w:rsidRPr="00B562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осуществлении муниципального земельного контроля в границах муниципального образования </w:t>
      </w:r>
    </w:p>
    <w:p w:rsidR="00A22D56" w:rsidRPr="00B56285" w:rsidRDefault="00A22D56" w:rsidP="00A22D56">
      <w:pPr>
        <w:pStyle w:val="ConsPlusNormal"/>
        <w:spacing w:line="259" w:lineRule="auto"/>
        <w:jc w:val="center"/>
        <w:rPr>
          <w:bCs/>
          <w:sz w:val="24"/>
          <w:szCs w:val="24"/>
        </w:rPr>
      </w:pPr>
      <w:r w:rsidRPr="00B56285">
        <w:rPr>
          <w:rFonts w:ascii="Times New Roman" w:hAnsi="Times New Roman" w:cs="Times New Roman"/>
          <w:bCs/>
          <w:color w:val="000000"/>
          <w:sz w:val="24"/>
          <w:szCs w:val="24"/>
        </w:rPr>
        <w:t>«Светлогорский городской округ»</w:t>
      </w:r>
    </w:p>
    <w:p w:rsidR="00A43781" w:rsidRDefault="00A43781" w:rsidP="005F32DE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</w:p>
    <w:p w:rsidR="001A23F7" w:rsidRP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 об отклонении местоположения границы (границ) и (или) частей границы (границ</w:t>
      </w:r>
      <w:proofErr w:type="gramEnd"/>
      <w:r w:rsidRPr="001A23F7">
        <w:rPr>
          <w:rFonts w:ascii="Times New Roman" w:hAnsi="Times New Roman"/>
          <w:sz w:val="24"/>
          <w:szCs w:val="24"/>
        </w:rPr>
        <w:t>) фактически используемой территории земной поверхности от границы (границ) и (или) частей границы (границ) земельного участка, определяемых в соответствии с координатами границ земельного участка, содержащимися в ЕГРН.</w:t>
      </w:r>
    </w:p>
    <w:p w:rsidR="001A23F7" w:rsidRDefault="001A23F7" w:rsidP="001A23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 об отклонении более чем на 1 метр</w:t>
      </w:r>
      <w:r w:rsidRPr="001A23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местоположения границы (границ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) и (или) частей границы (границ) фактически используемой территории земной поверхности, отраженных (зафиксированных) в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от границы (границ) и (или) частей границы (границ) земельного участка, определяемых в соответствии с координатами границ земельного участка, содержащимися в ЕГРН</w:t>
      </w:r>
      <w:r>
        <w:rPr>
          <w:rFonts w:ascii="Times New Roman" w:hAnsi="Times New Roman"/>
          <w:sz w:val="24"/>
          <w:szCs w:val="24"/>
        </w:rPr>
        <w:t>.</w:t>
      </w: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 ведении на земельном участке деятельности, не соответствующей виду разрешенного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 использования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lastRenderedPageBreak/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 нахождении или размещении на земельном участке объекта капитального строительства</w:t>
      </w:r>
      <w:proofErr w:type="gramEnd"/>
      <w:r w:rsidRPr="001A23F7">
        <w:rPr>
          <w:rFonts w:ascii="Times New Roman" w:hAnsi="Times New Roman"/>
          <w:sz w:val="24"/>
          <w:szCs w:val="24"/>
        </w:rPr>
        <w:t>, предназначенного для ведения деятельности, не соответствующей виду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об отсутствии в течение 2-х лет объектов капитального строительства, ведения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 строительных работ, связанных с возведением объектов капитального строительства на земельном </w:t>
      </w:r>
      <w:proofErr w:type="gramStart"/>
      <w:r w:rsidRPr="001A23F7">
        <w:rPr>
          <w:rFonts w:ascii="Times New Roman" w:hAnsi="Times New Roman"/>
          <w:sz w:val="24"/>
          <w:szCs w:val="24"/>
        </w:rPr>
        <w:t>участке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 при наличии разрешения на строительство, выданного в установленном законом порядке.</w:t>
      </w: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</w:t>
      </w:r>
      <w:proofErr w:type="spellStart"/>
      <w:r w:rsidRPr="001A23F7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1A23F7">
        <w:rPr>
          <w:rFonts w:ascii="Times New Roman" w:hAnsi="Times New Roman"/>
          <w:sz w:val="24"/>
          <w:szCs w:val="24"/>
        </w:rPr>
        <w:t xml:space="preserve"> источниках (публичная кадастровая карта, </w:t>
      </w:r>
      <w:proofErr w:type="spellStart"/>
      <w:r w:rsidRPr="001A23F7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1A23F7">
        <w:rPr>
          <w:rFonts w:ascii="Times New Roman" w:hAnsi="Times New Roman"/>
          <w:sz w:val="24"/>
          <w:szCs w:val="24"/>
        </w:rPr>
        <w:t>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 зарастании сорной растительностью и (или) древесно-кустарниковой растительностью (не относящейся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 к многолетним плодово-ягодным насаждениям, за исключением мелиоративных защитных лесных насаждений) земельного участка, </w:t>
      </w:r>
      <w:proofErr w:type="gramStart"/>
      <w:r w:rsidRPr="001A23F7">
        <w:rPr>
          <w:rFonts w:ascii="Times New Roman" w:hAnsi="Times New Roman"/>
          <w:sz w:val="24"/>
          <w:szCs w:val="24"/>
        </w:rPr>
        <w:t>подтвержденное</w:t>
      </w:r>
      <w:proofErr w:type="gramEnd"/>
      <w:r w:rsidRPr="001A23F7">
        <w:rPr>
          <w:rFonts w:ascii="Times New Roman" w:hAnsi="Times New Roman"/>
          <w:sz w:val="24"/>
          <w:szCs w:val="24"/>
        </w:rPr>
        <w:t xml:space="preserve"> результатами контрольных мероприятий, свидетельствующие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о его неиспользовании.</w:t>
      </w:r>
    </w:p>
    <w:p w:rsidR="00CB0E86" w:rsidRDefault="00CB0E8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CB0E86" w:rsidSect="00A53227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F" w:rsidRDefault="00DF3BEF" w:rsidP="00A00D5A">
      <w:pPr>
        <w:spacing w:after="0" w:line="240" w:lineRule="auto"/>
      </w:pPr>
      <w:r>
        <w:separator/>
      </w:r>
    </w:p>
  </w:endnote>
  <w:endnote w:type="continuationSeparator" w:id="0">
    <w:p w:rsidR="00DF3BEF" w:rsidRDefault="00DF3BEF" w:rsidP="00A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F" w:rsidRDefault="00DF3BEF" w:rsidP="00A00D5A">
      <w:pPr>
        <w:spacing w:after="0" w:line="240" w:lineRule="auto"/>
      </w:pPr>
      <w:r>
        <w:separator/>
      </w:r>
    </w:p>
  </w:footnote>
  <w:footnote w:type="continuationSeparator" w:id="0">
    <w:p w:rsidR="00DF3BEF" w:rsidRDefault="00DF3BEF" w:rsidP="00A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870932"/>
      <w:docPartObj>
        <w:docPartGallery w:val="Page Numbers (Top of Page)"/>
        <w:docPartUnique/>
      </w:docPartObj>
    </w:sdtPr>
    <w:sdtContent>
      <w:p w:rsidR="005E2A7C" w:rsidRDefault="00C43490">
        <w:pPr>
          <w:pStyle w:val="a8"/>
          <w:jc w:val="center"/>
        </w:pPr>
        <w:r>
          <w:fldChar w:fldCharType="begin"/>
        </w:r>
        <w:r w:rsidR="00EB7761">
          <w:instrText>PAGE   \* MERGEFORMAT</w:instrText>
        </w:r>
        <w:r>
          <w:fldChar w:fldCharType="separate"/>
        </w:r>
        <w:r w:rsidR="00A532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2A7C" w:rsidRDefault="005E2A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56E4E"/>
    <w:multiLevelType w:val="hybridMultilevel"/>
    <w:tmpl w:val="D7D8242E"/>
    <w:lvl w:ilvl="0" w:tplc="7C0ECCA2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>
    <w:nsid w:val="09147906"/>
    <w:multiLevelType w:val="multilevel"/>
    <w:tmpl w:val="60D2D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F95234"/>
    <w:multiLevelType w:val="hybridMultilevel"/>
    <w:tmpl w:val="5EE61CAC"/>
    <w:lvl w:ilvl="0" w:tplc="60D6808A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1F0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17AA7D9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18B223F2"/>
    <w:multiLevelType w:val="hybridMultilevel"/>
    <w:tmpl w:val="2EA82CE8"/>
    <w:lvl w:ilvl="0" w:tplc="759676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1D8A70BB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2041087F"/>
    <w:multiLevelType w:val="multilevel"/>
    <w:tmpl w:val="89B8BF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211A1E68"/>
    <w:multiLevelType w:val="hybridMultilevel"/>
    <w:tmpl w:val="416E863E"/>
    <w:lvl w:ilvl="0" w:tplc="227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DE55A88"/>
    <w:multiLevelType w:val="hybridMultilevel"/>
    <w:tmpl w:val="A2261198"/>
    <w:lvl w:ilvl="0" w:tplc="98BAC2E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D27D4A"/>
    <w:multiLevelType w:val="hybridMultilevel"/>
    <w:tmpl w:val="818E9F9C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3D743A62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4526048C"/>
    <w:multiLevelType w:val="hybridMultilevel"/>
    <w:tmpl w:val="D3121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>
    <w:nsid w:val="57982921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>
    <w:nsid w:val="580B6E4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FEB0A52"/>
    <w:multiLevelType w:val="hybridMultilevel"/>
    <w:tmpl w:val="E390BD84"/>
    <w:lvl w:ilvl="0" w:tplc="C5E0B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9">
    <w:nsid w:val="685674C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1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5288B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4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25"/>
  </w:num>
  <w:num w:numId="6">
    <w:abstractNumId w:val="15"/>
  </w:num>
  <w:num w:numId="7">
    <w:abstractNumId w:val="13"/>
  </w:num>
  <w:num w:numId="8">
    <w:abstractNumId w:val="19"/>
  </w:num>
  <w:num w:numId="9">
    <w:abstractNumId w:val="32"/>
  </w:num>
  <w:num w:numId="10">
    <w:abstractNumId w:val="31"/>
  </w:num>
  <w:num w:numId="11">
    <w:abstractNumId w:val="0"/>
  </w:num>
  <w:num w:numId="12">
    <w:abstractNumId w:val="34"/>
  </w:num>
  <w:num w:numId="13">
    <w:abstractNumId w:val="12"/>
  </w:num>
  <w:num w:numId="14">
    <w:abstractNumId w:val="22"/>
  </w:num>
  <w:num w:numId="15">
    <w:abstractNumId w:val="30"/>
  </w:num>
  <w:num w:numId="16">
    <w:abstractNumId w:val="1"/>
  </w:num>
  <w:num w:numId="17">
    <w:abstractNumId w:val="33"/>
  </w:num>
  <w:num w:numId="18">
    <w:abstractNumId w:val="18"/>
  </w:num>
  <w:num w:numId="19">
    <w:abstractNumId w:val="9"/>
  </w:num>
  <w:num w:numId="20">
    <w:abstractNumId w:val="3"/>
  </w:num>
  <w:num w:numId="21">
    <w:abstractNumId w:val="29"/>
  </w:num>
  <w:num w:numId="22">
    <w:abstractNumId w:val="5"/>
  </w:num>
  <w:num w:numId="23">
    <w:abstractNumId w:val="6"/>
  </w:num>
  <w:num w:numId="24">
    <w:abstractNumId w:val="24"/>
  </w:num>
  <w:num w:numId="25">
    <w:abstractNumId w:val="26"/>
  </w:num>
  <w:num w:numId="26">
    <w:abstractNumId w:val="7"/>
  </w:num>
  <w:num w:numId="27">
    <w:abstractNumId w:val="28"/>
  </w:num>
  <w:num w:numId="28">
    <w:abstractNumId w:val="2"/>
  </w:num>
  <w:num w:numId="29">
    <w:abstractNumId w:val="8"/>
  </w:num>
  <w:num w:numId="30">
    <w:abstractNumId w:val="16"/>
  </w:num>
  <w:num w:numId="31">
    <w:abstractNumId w:val="20"/>
  </w:num>
  <w:num w:numId="32">
    <w:abstractNumId w:val="21"/>
  </w:num>
  <w:num w:numId="33">
    <w:abstractNumId w:val="27"/>
  </w:num>
  <w:num w:numId="34">
    <w:abstractNumId w:val="23"/>
  </w:num>
  <w:num w:numId="35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29EA"/>
    <w:rsid w:val="000051C0"/>
    <w:rsid w:val="00006473"/>
    <w:rsid w:val="00017B2D"/>
    <w:rsid w:val="0004652B"/>
    <w:rsid w:val="000535A9"/>
    <w:rsid w:val="0007176C"/>
    <w:rsid w:val="000730D1"/>
    <w:rsid w:val="0007564D"/>
    <w:rsid w:val="000A424C"/>
    <w:rsid w:val="000C0CC4"/>
    <w:rsid w:val="000D13AB"/>
    <w:rsid w:val="000D1A35"/>
    <w:rsid w:val="000F1D7E"/>
    <w:rsid w:val="00126263"/>
    <w:rsid w:val="0013070A"/>
    <w:rsid w:val="001424E9"/>
    <w:rsid w:val="0014376A"/>
    <w:rsid w:val="0015198D"/>
    <w:rsid w:val="0017204C"/>
    <w:rsid w:val="001742B5"/>
    <w:rsid w:val="00182F35"/>
    <w:rsid w:val="001A23F7"/>
    <w:rsid w:val="001A286A"/>
    <w:rsid w:val="001A59E7"/>
    <w:rsid w:val="001B7EF4"/>
    <w:rsid w:val="001C51E4"/>
    <w:rsid w:val="001D6372"/>
    <w:rsid w:val="001E2A75"/>
    <w:rsid w:val="001E3801"/>
    <w:rsid w:val="001E3BFD"/>
    <w:rsid w:val="00200C80"/>
    <w:rsid w:val="002059ED"/>
    <w:rsid w:val="002229EA"/>
    <w:rsid w:val="0023267B"/>
    <w:rsid w:val="002355B2"/>
    <w:rsid w:val="0024065E"/>
    <w:rsid w:val="002504A7"/>
    <w:rsid w:val="00266F2A"/>
    <w:rsid w:val="002831B7"/>
    <w:rsid w:val="002D7A12"/>
    <w:rsid w:val="002E47C6"/>
    <w:rsid w:val="002F4C66"/>
    <w:rsid w:val="002F6748"/>
    <w:rsid w:val="0030426B"/>
    <w:rsid w:val="00304FC3"/>
    <w:rsid w:val="00321179"/>
    <w:rsid w:val="0032483C"/>
    <w:rsid w:val="00331F7D"/>
    <w:rsid w:val="00333A04"/>
    <w:rsid w:val="00333C9C"/>
    <w:rsid w:val="00337724"/>
    <w:rsid w:val="00341785"/>
    <w:rsid w:val="00345945"/>
    <w:rsid w:val="00345F2C"/>
    <w:rsid w:val="0035088C"/>
    <w:rsid w:val="003538E9"/>
    <w:rsid w:val="00354901"/>
    <w:rsid w:val="00373CF0"/>
    <w:rsid w:val="00384DAB"/>
    <w:rsid w:val="00391377"/>
    <w:rsid w:val="0039464F"/>
    <w:rsid w:val="00395F2D"/>
    <w:rsid w:val="003D3F65"/>
    <w:rsid w:val="003D6B6A"/>
    <w:rsid w:val="003E5010"/>
    <w:rsid w:val="003F7B88"/>
    <w:rsid w:val="00415465"/>
    <w:rsid w:val="00422A4A"/>
    <w:rsid w:val="00425D13"/>
    <w:rsid w:val="004327A2"/>
    <w:rsid w:val="00451B3B"/>
    <w:rsid w:val="004821EF"/>
    <w:rsid w:val="00483B6C"/>
    <w:rsid w:val="00486181"/>
    <w:rsid w:val="004A4EA7"/>
    <w:rsid w:val="004B0A9C"/>
    <w:rsid w:val="004C13AC"/>
    <w:rsid w:val="004D0143"/>
    <w:rsid w:val="004E2A19"/>
    <w:rsid w:val="004F2D32"/>
    <w:rsid w:val="004F7BD3"/>
    <w:rsid w:val="00501AEE"/>
    <w:rsid w:val="005112EE"/>
    <w:rsid w:val="00514E40"/>
    <w:rsid w:val="005266AF"/>
    <w:rsid w:val="0053496E"/>
    <w:rsid w:val="00535DB3"/>
    <w:rsid w:val="005521AF"/>
    <w:rsid w:val="005564B8"/>
    <w:rsid w:val="0056607E"/>
    <w:rsid w:val="00584FD3"/>
    <w:rsid w:val="00590C6F"/>
    <w:rsid w:val="005A78A4"/>
    <w:rsid w:val="005B56BD"/>
    <w:rsid w:val="005C0484"/>
    <w:rsid w:val="005C0EB1"/>
    <w:rsid w:val="005C2409"/>
    <w:rsid w:val="005E1B15"/>
    <w:rsid w:val="005E2A7C"/>
    <w:rsid w:val="005F1E27"/>
    <w:rsid w:val="005F32DE"/>
    <w:rsid w:val="0061604C"/>
    <w:rsid w:val="006228A1"/>
    <w:rsid w:val="00630725"/>
    <w:rsid w:val="00635102"/>
    <w:rsid w:val="00653095"/>
    <w:rsid w:val="00653E92"/>
    <w:rsid w:val="0066124A"/>
    <w:rsid w:val="00665BCC"/>
    <w:rsid w:val="006843F9"/>
    <w:rsid w:val="0069649E"/>
    <w:rsid w:val="006E68DB"/>
    <w:rsid w:val="006F5B61"/>
    <w:rsid w:val="00715545"/>
    <w:rsid w:val="007160A5"/>
    <w:rsid w:val="0073141B"/>
    <w:rsid w:val="0074189C"/>
    <w:rsid w:val="00762E90"/>
    <w:rsid w:val="00766FE1"/>
    <w:rsid w:val="00776510"/>
    <w:rsid w:val="00781958"/>
    <w:rsid w:val="007829DA"/>
    <w:rsid w:val="0079223D"/>
    <w:rsid w:val="007A33A5"/>
    <w:rsid w:val="007A746B"/>
    <w:rsid w:val="007B2DB1"/>
    <w:rsid w:val="007B6A50"/>
    <w:rsid w:val="007C3C73"/>
    <w:rsid w:val="007D06EC"/>
    <w:rsid w:val="007D5FD4"/>
    <w:rsid w:val="007E6D3F"/>
    <w:rsid w:val="007F366A"/>
    <w:rsid w:val="007F48DE"/>
    <w:rsid w:val="00806807"/>
    <w:rsid w:val="0082170A"/>
    <w:rsid w:val="008245A4"/>
    <w:rsid w:val="00831C68"/>
    <w:rsid w:val="00832B9E"/>
    <w:rsid w:val="0084587F"/>
    <w:rsid w:val="00871822"/>
    <w:rsid w:val="008748F6"/>
    <w:rsid w:val="008B0E81"/>
    <w:rsid w:val="008B26EB"/>
    <w:rsid w:val="008D26C2"/>
    <w:rsid w:val="008F3377"/>
    <w:rsid w:val="008F3527"/>
    <w:rsid w:val="00901E18"/>
    <w:rsid w:val="00901EC1"/>
    <w:rsid w:val="009073CD"/>
    <w:rsid w:val="00912095"/>
    <w:rsid w:val="009152E2"/>
    <w:rsid w:val="0091567F"/>
    <w:rsid w:val="009222A4"/>
    <w:rsid w:val="00936CDC"/>
    <w:rsid w:val="00940FC4"/>
    <w:rsid w:val="00946E7D"/>
    <w:rsid w:val="0095628C"/>
    <w:rsid w:val="00962928"/>
    <w:rsid w:val="00977F67"/>
    <w:rsid w:val="0099297F"/>
    <w:rsid w:val="00994CB7"/>
    <w:rsid w:val="009A1275"/>
    <w:rsid w:val="009A1E67"/>
    <w:rsid w:val="009A4986"/>
    <w:rsid w:val="009C1FA2"/>
    <w:rsid w:val="009E5388"/>
    <w:rsid w:val="009F243B"/>
    <w:rsid w:val="009F6DE8"/>
    <w:rsid w:val="00A00D5A"/>
    <w:rsid w:val="00A00F06"/>
    <w:rsid w:val="00A10850"/>
    <w:rsid w:val="00A15CA5"/>
    <w:rsid w:val="00A161F2"/>
    <w:rsid w:val="00A22D56"/>
    <w:rsid w:val="00A43781"/>
    <w:rsid w:val="00A479F6"/>
    <w:rsid w:val="00A53227"/>
    <w:rsid w:val="00A61A55"/>
    <w:rsid w:val="00A909D5"/>
    <w:rsid w:val="00A91C4E"/>
    <w:rsid w:val="00AA7EDB"/>
    <w:rsid w:val="00AC626D"/>
    <w:rsid w:val="00AF1725"/>
    <w:rsid w:val="00AF2F55"/>
    <w:rsid w:val="00B01564"/>
    <w:rsid w:val="00B01DB5"/>
    <w:rsid w:val="00B05627"/>
    <w:rsid w:val="00B32562"/>
    <w:rsid w:val="00B41A4E"/>
    <w:rsid w:val="00B56285"/>
    <w:rsid w:val="00B7372B"/>
    <w:rsid w:val="00B73929"/>
    <w:rsid w:val="00B74A78"/>
    <w:rsid w:val="00B77EE1"/>
    <w:rsid w:val="00B8117A"/>
    <w:rsid w:val="00B862D6"/>
    <w:rsid w:val="00B91360"/>
    <w:rsid w:val="00BB331E"/>
    <w:rsid w:val="00BC06A0"/>
    <w:rsid w:val="00BC2400"/>
    <w:rsid w:val="00BD4738"/>
    <w:rsid w:val="00BD6D99"/>
    <w:rsid w:val="00BD7D6F"/>
    <w:rsid w:val="00BE5932"/>
    <w:rsid w:val="00C02363"/>
    <w:rsid w:val="00C110B4"/>
    <w:rsid w:val="00C12244"/>
    <w:rsid w:val="00C20D2C"/>
    <w:rsid w:val="00C43490"/>
    <w:rsid w:val="00C56AF5"/>
    <w:rsid w:val="00C56E77"/>
    <w:rsid w:val="00C66332"/>
    <w:rsid w:val="00C81DD5"/>
    <w:rsid w:val="00C85CC9"/>
    <w:rsid w:val="00C85CDE"/>
    <w:rsid w:val="00C87927"/>
    <w:rsid w:val="00C93F73"/>
    <w:rsid w:val="00C961DF"/>
    <w:rsid w:val="00CB0E86"/>
    <w:rsid w:val="00CB5AE7"/>
    <w:rsid w:val="00CC04F0"/>
    <w:rsid w:val="00CC0E81"/>
    <w:rsid w:val="00CD0242"/>
    <w:rsid w:val="00CE1524"/>
    <w:rsid w:val="00D10601"/>
    <w:rsid w:val="00D160BF"/>
    <w:rsid w:val="00D24BA8"/>
    <w:rsid w:val="00D271E4"/>
    <w:rsid w:val="00D4039C"/>
    <w:rsid w:val="00D407C8"/>
    <w:rsid w:val="00D50ACE"/>
    <w:rsid w:val="00D57CFA"/>
    <w:rsid w:val="00D71024"/>
    <w:rsid w:val="00D872FF"/>
    <w:rsid w:val="00DA0F35"/>
    <w:rsid w:val="00DA2838"/>
    <w:rsid w:val="00DB0784"/>
    <w:rsid w:val="00DB4720"/>
    <w:rsid w:val="00DC4BFA"/>
    <w:rsid w:val="00DC6849"/>
    <w:rsid w:val="00DD11C1"/>
    <w:rsid w:val="00DD2C09"/>
    <w:rsid w:val="00DD5250"/>
    <w:rsid w:val="00DE13CD"/>
    <w:rsid w:val="00DE22FB"/>
    <w:rsid w:val="00DF29FD"/>
    <w:rsid w:val="00DF3BEF"/>
    <w:rsid w:val="00DF3EFB"/>
    <w:rsid w:val="00DF593A"/>
    <w:rsid w:val="00E002AA"/>
    <w:rsid w:val="00E07E36"/>
    <w:rsid w:val="00E37553"/>
    <w:rsid w:val="00E46671"/>
    <w:rsid w:val="00E66AB3"/>
    <w:rsid w:val="00E66FFD"/>
    <w:rsid w:val="00E83EAF"/>
    <w:rsid w:val="00E87A20"/>
    <w:rsid w:val="00E95FCE"/>
    <w:rsid w:val="00EB303D"/>
    <w:rsid w:val="00EB7761"/>
    <w:rsid w:val="00EC0544"/>
    <w:rsid w:val="00F12067"/>
    <w:rsid w:val="00F37CF9"/>
    <w:rsid w:val="00F45C70"/>
    <w:rsid w:val="00F46776"/>
    <w:rsid w:val="00F52F50"/>
    <w:rsid w:val="00F54F46"/>
    <w:rsid w:val="00F6130B"/>
    <w:rsid w:val="00F6503D"/>
    <w:rsid w:val="00FA5650"/>
    <w:rsid w:val="00FB096F"/>
    <w:rsid w:val="00FB79F5"/>
    <w:rsid w:val="00FC25FD"/>
    <w:rsid w:val="00FE19BD"/>
    <w:rsid w:val="00FE7C6F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9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E5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E50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uiPriority w:val="39"/>
    <w:rsid w:val="00FB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B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FB79F5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B7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DA0F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D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D5A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E95FCE"/>
  </w:style>
  <w:style w:type="numbering" w:customStyle="1" w:styleId="1">
    <w:name w:val="Стиль1"/>
    <w:uiPriority w:val="99"/>
    <w:rsid w:val="00E95FCE"/>
    <w:pPr>
      <w:numPr>
        <w:numId w:val="5"/>
      </w:numPr>
    </w:pPr>
  </w:style>
  <w:style w:type="paragraph" w:customStyle="1" w:styleId="msonormalmrcssattr">
    <w:name w:val="msonormal_mr_css_attr"/>
    <w:basedOn w:val="a"/>
    <w:rsid w:val="00E95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FCE"/>
  </w:style>
  <w:style w:type="character" w:customStyle="1" w:styleId="button2txt">
    <w:name w:val="button2__txt"/>
    <w:basedOn w:val="a0"/>
    <w:rsid w:val="00E95FCE"/>
  </w:style>
  <w:style w:type="character" w:customStyle="1" w:styleId="ConsPlusNormal1">
    <w:name w:val="ConsPlusNormal1"/>
    <w:link w:val="ConsPlusNormal"/>
    <w:locked/>
    <w:rsid w:val="00422A4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CB0E8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B0E86"/>
    <w:rPr>
      <w:rFonts w:ascii="Courier New" w:eastAsia="Times New Roman" w:hAnsi="Courier New" w:cs="Calibri"/>
      <w:color w:val="000000"/>
      <w:lang w:eastAsia="ru-RU"/>
    </w:rPr>
  </w:style>
  <w:style w:type="character" w:customStyle="1" w:styleId="pt-a0-000011">
    <w:name w:val="pt-a0-000011"/>
    <w:basedOn w:val="a0"/>
    <w:rsid w:val="005E2A7C"/>
  </w:style>
  <w:style w:type="paragraph" w:customStyle="1" w:styleId="ac">
    <w:name w:val="Абзац_пост"/>
    <w:basedOn w:val="a"/>
    <w:link w:val="ad"/>
    <w:rsid w:val="005E2A7C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d">
    <w:name w:val="Абзац_пост Знак"/>
    <w:link w:val="ac"/>
    <w:rsid w:val="005E2A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2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2A7C"/>
    <w:rPr>
      <w:rFonts w:ascii="Courier New" w:eastAsia="Times New Roman" w:hAnsi="Courier New" w:cs="Times New Roman"/>
      <w:sz w:val="20"/>
      <w:szCs w:val="20"/>
    </w:rPr>
  </w:style>
  <w:style w:type="paragraph" w:styleId="ae">
    <w:name w:val="Revision"/>
    <w:hidden/>
    <w:uiPriority w:val="99"/>
    <w:semiHidden/>
    <w:rsid w:val="00005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451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Панькова Светлана Михайловна</dc:creator>
  <cp:lastModifiedBy>a.krezhanovskaya</cp:lastModifiedBy>
  <cp:revision>21</cp:revision>
  <cp:lastPrinted>2024-01-18T14:29:00Z</cp:lastPrinted>
  <dcterms:created xsi:type="dcterms:W3CDTF">2022-09-27T10:50:00Z</dcterms:created>
  <dcterms:modified xsi:type="dcterms:W3CDTF">2024-01-29T14:16:00Z</dcterms:modified>
</cp:coreProperties>
</file>