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CB" w:rsidRPr="003D1ACB" w:rsidRDefault="003D1ACB" w:rsidP="003D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C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1ACB" w:rsidRPr="003D1ACB" w:rsidRDefault="003D1ACB" w:rsidP="003D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C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3D1ACB" w:rsidRPr="003D1ACB" w:rsidRDefault="003D1ACB" w:rsidP="003D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CB">
        <w:rPr>
          <w:rFonts w:ascii="Times New Roman" w:hAnsi="Times New Roman" w:cs="Times New Roman"/>
          <w:b/>
          <w:sz w:val="28"/>
          <w:szCs w:val="28"/>
        </w:rPr>
        <w:t>Глава администрации муниципального образования</w:t>
      </w:r>
    </w:p>
    <w:p w:rsidR="003D1ACB" w:rsidRPr="003D1ACB" w:rsidRDefault="003D1ACB" w:rsidP="003D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CB">
        <w:rPr>
          <w:rFonts w:ascii="Times New Roman" w:hAnsi="Times New Roman" w:cs="Times New Roman"/>
          <w:b/>
          <w:sz w:val="28"/>
          <w:szCs w:val="28"/>
        </w:rPr>
        <w:t>городское поселение «Город Светлогорск»</w:t>
      </w:r>
    </w:p>
    <w:p w:rsidR="007E51CB" w:rsidRPr="003D1ACB" w:rsidRDefault="007E51CB" w:rsidP="003D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CB" w:rsidRPr="008B7E53" w:rsidRDefault="003D1ACB" w:rsidP="003D1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1ACB" w:rsidRPr="008B7E53" w:rsidRDefault="003D1ACB" w:rsidP="003D1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ACB" w:rsidRPr="008B7E53" w:rsidRDefault="003D1ACB" w:rsidP="003D1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>От</w:t>
      </w:r>
      <w:r w:rsidR="00487846">
        <w:rPr>
          <w:rFonts w:ascii="Times New Roman" w:hAnsi="Times New Roman" w:cs="Times New Roman"/>
          <w:sz w:val="28"/>
          <w:szCs w:val="28"/>
        </w:rPr>
        <w:t xml:space="preserve"> 30 марта </w:t>
      </w:r>
      <w:r w:rsidRPr="008B7E53">
        <w:rPr>
          <w:rFonts w:ascii="Times New Roman" w:hAnsi="Times New Roman" w:cs="Times New Roman"/>
          <w:sz w:val="28"/>
          <w:szCs w:val="28"/>
        </w:rPr>
        <w:t>20</w:t>
      </w:r>
      <w:r w:rsidR="00487846">
        <w:rPr>
          <w:rFonts w:ascii="Times New Roman" w:hAnsi="Times New Roman" w:cs="Times New Roman"/>
          <w:sz w:val="28"/>
          <w:szCs w:val="28"/>
        </w:rPr>
        <w:t>10</w:t>
      </w:r>
      <w:r w:rsidRPr="008B7E5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8B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7E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5010" w:rsidRPr="008B7E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01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7E53">
        <w:rPr>
          <w:rFonts w:ascii="Times New Roman" w:hAnsi="Times New Roman" w:cs="Times New Roman"/>
          <w:sz w:val="28"/>
          <w:szCs w:val="28"/>
        </w:rPr>
        <w:t>№</w:t>
      </w:r>
      <w:r w:rsidR="00487846">
        <w:rPr>
          <w:rFonts w:ascii="Times New Roman" w:hAnsi="Times New Roman" w:cs="Times New Roman"/>
          <w:sz w:val="28"/>
          <w:szCs w:val="28"/>
        </w:rPr>
        <w:t>88</w:t>
      </w:r>
    </w:p>
    <w:p w:rsidR="007E51CB" w:rsidRPr="008B7E53" w:rsidRDefault="007E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1B" w:rsidRPr="008B7E53" w:rsidRDefault="003D1ACB" w:rsidP="008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53">
        <w:rPr>
          <w:rFonts w:ascii="Times New Roman" w:hAnsi="Times New Roman" w:cs="Times New Roman"/>
          <w:b/>
          <w:sz w:val="28"/>
          <w:szCs w:val="28"/>
        </w:rPr>
        <w:t>О создании комиссии по соблюдению требований к служебному</w:t>
      </w:r>
      <w:r w:rsidR="008B7E53" w:rsidRPr="008B7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E53">
        <w:rPr>
          <w:rFonts w:ascii="Times New Roman" w:hAnsi="Times New Roman" w:cs="Times New Roman"/>
          <w:b/>
          <w:sz w:val="28"/>
          <w:szCs w:val="28"/>
        </w:rPr>
        <w:t xml:space="preserve">поведению муниципальных служащих и урегулированию </w:t>
      </w:r>
    </w:p>
    <w:p w:rsidR="0070451B" w:rsidRPr="008B7E53" w:rsidRDefault="003D1ACB" w:rsidP="0070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53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70451B" w:rsidRPr="008B7E53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</w:t>
      </w:r>
    </w:p>
    <w:p w:rsidR="003D1ACB" w:rsidRPr="008B7E53" w:rsidRDefault="0070451B" w:rsidP="0070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53">
        <w:rPr>
          <w:rFonts w:ascii="Times New Roman" w:hAnsi="Times New Roman" w:cs="Times New Roman"/>
          <w:b/>
          <w:sz w:val="28"/>
          <w:szCs w:val="28"/>
        </w:rPr>
        <w:t>городское поселение «Город Светлогорск»</w:t>
      </w:r>
      <w:r w:rsidR="003D1ACB" w:rsidRPr="008B7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ACB" w:rsidRPr="008B7E53" w:rsidRDefault="003D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ACB" w:rsidRPr="008B7E53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E53">
        <w:rPr>
          <w:rFonts w:ascii="Times New Roman" w:hAnsi="Times New Roman" w:cs="Times New Roman"/>
          <w:sz w:val="28"/>
          <w:szCs w:val="28"/>
        </w:rPr>
        <w:t>В целях реализации Национального плана противодействия коррупции, утвержденного Президентом Российской Федерации, Федерального закона N</w:t>
      </w:r>
      <w:r w:rsidR="00AD38F9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8B7E53">
        <w:rPr>
          <w:rFonts w:ascii="Times New Roman" w:hAnsi="Times New Roman" w:cs="Times New Roman"/>
          <w:sz w:val="28"/>
          <w:szCs w:val="28"/>
        </w:rPr>
        <w:t>от 25.12.2008 "О противодействии коррупции", Закона Калининградской области N 332 от 10.03.2009 "О противодействии коррупции в Калининградской области", руководствуясь п. 4 ст. 14.1 Федерального закона N 25-ФЗ от 02.03.2007 "О муниципальной службе в Российской Федерации", Устав</w:t>
      </w:r>
      <w:r w:rsidR="0070451B" w:rsidRPr="008B7E53">
        <w:rPr>
          <w:rFonts w:ascii="Times New Roman" w:hAnsi="Times New Roman" w:cs="Times New Roman"/>
          <w:sz w:val="28"/>
          <w:szCs w:val="28"/>
        </w:rPr>
        <w:t>ом</w:t>
      </w:r>
      <w:r w:rsidRPr="008B7E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451B" w:rsidRPr="008B7E53"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</w:t>
      </w:r>
      <w:r w:rsidRPr="008B7E5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D1ACB" w:rsidRPr="008B7E53" w:rsidRDefault="006934BB" w:rsidP="006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5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D1ACB" w:rsidRPr="008B7E53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70451B" w:rsidRPr="008B7E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B7E53">
        <w:rPr>
          <w:rFonts w:ascii="Times New Roman" w:hAnsi="Times New Roman" w:cs="Times New Roman"/>
          <w:sz w:val="28"/>
          <w:szCs w:val="28"/>
        </w:rPr>
        <w:t>муниципально</w:t>
      </w:r>
      <w:r w:rsidR="0070451B" w:rsidRPr="008B7E53">
        <w:rPr>
          <w:rFonts w:ascii="Times New Roman" w:hAnsi="Times New Roman" w:cs="Times New Roman"/>
          <w:sz w:val="28"/>
          <w:szCs w:val="28"/>
        </w:rPr>
        <w:t>го</w:t>
      </w:r>
      <w:r w:rsidRPr="008B7E5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0451B" w:rsidRPr="008B7E53">
        <w:rPr>
          <w:rFonts w:ascii="Times New Roman" w:hAnsi="Times New Roman" w:cs="Times New Roman"/>
          <w:sz w:val="28"/>
          <w:szCs w:val="28"/>
        </w:rPr>
        <w:t>я</w:t>
      </w:r>
      <w:r w:rsidRPr="008B7E53">
        <w:rPr>
          <w:rFonts w:ascii="Times New Roman" w:hAnsi="Times New Roman" w:cs="Times New Roman"/>
          <w:sz w:val="28"/>
          <w:szCs w:val="28"/>
        </w:rPr>
        <w:t xml:space="preserve"> </w:t>
      </w:r>
      <w:r w:rsidR="00224340" w:rsidRPr="008B7E53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6934BB" w:rsidRPr="008B7E53">
        <w:rPr>
          <w:rFonts w:ascii="Times New Roman" w:hAnsi="Times New Roman" w:cs="Times New Roman"/>
          <w:sz w:val="28"/>
          <w:szCs w:val="28"/>
        </w:rPr>
        <w:t>«Город Светлогорск»</w:t>
      </w:r>
      <w:r w:rsidR="00EB0B98" w:rsidRPr="008B7E53">
        <w:rPr>
          <w:rFonts w:ascii="Times New Roman" w:hAnsi="Times New Roman" w:cs="Times New Roman"/>
          <w:sz w:val="28"/>
          <w:szCs w:val="28"/>
        </w:rPr>
        <w:t xml:space="preserve"> (приложение № 1 к </w:t>
      </w:r>
      <w:r w:rsidR="00AD38F9">
        <w:rPr>
          <w:rFonts w:ascii="Times New Roman" w:hAnsi="Times New Roman" w:cs="Times New Roman"/>
          <w:sz w:val="28"/>
          <w:szCs w:val="28"/>
        </w:rPr>
        <w:t>п</w:t>
      </w:r>
      <w:r w:rsidR="00EB0B98" w:rsidRPr="008B7E53">
        <w:rPr>
          <w:rFonts w:ascii="Times New Roman" w:hAnsi="Times New Roman" w:cs="Times New Roman"/>
          <w:sz w:val="28"/>
          <w:szCs w:val="28"/>
        </w:rPr>
        <w:t>остановлению)</w:t>
      </w:r>
      <w:r w:rsidRPr="008B7E53">
        <w:rPr>
          <w:rFonts w:ascii="Times New Roman" w:hAnsi="Times New Roman" w:cs="Times New Roman"/>
          <w:sz w:val="28"/>
          <w:szCs w:val="28"/>
        </w:rPr>
        <w:t>.</w:t>
      </w:r>
    </w:p>
    <w:p w:rsidR="006934BB" w:rsidRPr="008B7E53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 xml:space="preserve">2. </w:t>
      </w:r>
      <w:r w:rsidR="006934BB" w:rsidRPr="008B7E53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</w:r>
      <w:r w:rsidR="0070451B" w:rsidRPr="008B7E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городское поселение «Город Светлогорск»</w:t>
      </w:r>
      <w:r w:rsidR="00EB0B98" w:rsidRPr="008B7E53">
        <w:rPr>
          <w:rFonts w:ascii="Times New Roman" w:hAnsi="Times New Roman" w:cs="Times New Roman"/>
          <w:sz w:val="28"/>
          <w:szCs w:val="28"/>
        </w:rPr>
        <w:t xml:space="preserve"> (приложение N 2</w:t>
      </w:r>
      <w:r w:rsidR="006934BB" w:rsidRPr="008B7E53">
        <w:rPr>
          <w:rFonts w:ascii="Times New Roman" w:hAnsi="Times New Roman" w:cs="Times New Roman"/>
          <w:sz w:val="28"/>
          <w:szCs w:val="28"/>
        </w:rPr>
        <w:t xml:space="preserve"> к </w:t>
      </w:r>
      <w:r w:rsidR="00AD38F9">
        <w:rPr>
          <w:rFonts w:ascii="Times New Roman" w:hAnsi="Times New Roman" w:cs="Times New Roman"/>
          <w:sz w:val="28"/>
          <w:szCs w:val="28"/>
        </w:rPr>
        <w:t>п</w:t>
      </w:r>
      <w:r w:rsidR="006934BB" w:rsidRPr="008B7E53">
        <w:rPr>
          <w:rFonts w:ascii="Times New Roman" w:hAnsi="Times New Roman" w:cs="Times New Roman"/>
          <w:sz w:val="28"/>
          <w:szCs w:val="28"/>
        </w:rPr>
        <w:t>остановлению).</w:t>
      </w:r>
    </w:p>
    <w:p w:rsidR="007E51CB" w:rsidRPr="008B7E53" w:rsidRDefault="00EB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>3</w:t>
      </w:r>
      <w:r w:rsidR="003D1ACB" w:rsidRPr="008B7E53">
        <w:rPr>
          <w:rFonts w:ascii="Times New Roman" w:hAnsi="Times New Roman" w:cs="Times New Roman"/>
          <w:sz w:val="28"/>
          <w:szCs w:val="28"/>
        </w:rPr>
        <w:t xml:space="preserve">. </w:t>
      </w:r>
      <w:r w:rsidR="007E51CB" w:rsidRPr="008B7E53">
        <w:rPr>
          <w:rFonts w:ascii="Times New Roman" w:hAnsi="Times New Roman" w:cs="Times New Roman"/>
          <w:sz w:val="28"/>
          <w:szCs w:val="28"/>
        </w:rPr>
        <w:t xml:space="preserve">Утвердить требования к служебному поведению муниципальных служащих в </w:t>
      </w:r>
      <w:r w:rsidR="0070451B" w:rsidRPr="008B7E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E51CB" w:rsidRPr="008B7E53">
        <w:rPr>
          <w:rFonts w:ascii="Times New Roman" w:hAnsi="Times New Roman" w:cs="Times New Roman"/>
          <w:sz w:val="28"/>
          <w:szCs w:val="28"/>
        </w:rPr>
        <w:t xml:space="preserve"> городское поселение «Город Светлогорск» (приложение № 3 к </w:t>
      </w:r>
      <w:r w:rsidR="00AD38F9">
        <w:rPr>
          <w:rFonts w:ascii="Times New Roman" w:hAnsi="Times New Roman" w:cs="Times New Roman"/>
          <w:sz w:val="28"/>
          <w:szCs w:val="28"/>
        </w:rPr>
        <w:t>п</w:t>
      </w:r>
      <w:r w:rsidR="007E51CB" w:rsidRPr="008B7E53">
        <w:rPr>
          <w:rFonts w:ascii="Times New Roman" w:hAnsi="Times New Roman" w:cs="Times New Roman"/>
          <w:sz w:val="28"/>
          <w:szCs w:val="28"/>
        </w:rPr>
        <w:t>остановлению).</w:t>
      </w:r>
    </w:p>
    <w:p w:rsidR="007E51CB" w:rsidRPr="008B7E53" w:rsidRDefault="00EB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>4</w:t>
      </w:r>
      <w:r w:rsidR="007E51CB" w:rsidRPr="008B7E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51CB" w:rsidRPr="008B7E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51CB" w:rsidRPr="008B7E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71E85" w:rsidRPr="008B7E53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М.В. </w:t>
      </w:r>
      <w:proofErr w:type="spellStart"/>
      <w:r w:rsidR="00071E85" w:rsidRPr="008B7E53">
        <w:rPr>
          <w:rFonts w:ascii="Times New Roman" w:hAnsi="Times New Roman" w:cs="Times New Roman"/>
          <w:sz w:val="28"/>
          <w:szCs w:val="28"/>
        </w:rPr>
        <w:t>Малинаускене</w:t>
      </w:r>
      <w:proofErr w:type="spellEnd"/>
      <w:r w:rsidR="00071E85" w:rsidRPr="008B7E53">
        <w:rPr>
          <w:rFonts w:ascii="Times New Roman" w:hAnsi="Times New Roman" w:cs="Times New Roman"/>
          <w:sz w:val="28"/>
          <w:szCs w:val="28"/>
        </w:rPr>
        <w:t>.</w:t>
      </w:r>
    </w:p>
    <w:p w:rsidR="003D1ACB" w:rsidRPr="008B7E53" w:rsidRDefault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 xml:space="preserve">5. </w:t>
      </w:r>
      <w:r w:rsidR="003D1ACB" w:rsidRPr="008B7E5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D1ACB" w:rsidRPr="008B7E53" w:rsidRDefault="003D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1CB" w:rsidRPr="008B7E53" w:rsidRDefault="007E51CB" w:rsidP="007E5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8B7E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7E53" w:rsidRDefault="007E51CB" w:rsidP="007E5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>образования городское поселение</w:t>
      </w:r>
    </w:p>
    <w:p w:rsidR="007E51CB" w:rsidRPr="008B7E53" w:rsidRDefault="007E51CB" w:rsidP="007E5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E53">
        <w:rPr>
          <w:rFonts w:ascii="Times New Roman" w:hAnsi="Times New Roman" w:cs="Times New Roman"/>
          <w:sz w:val="28"/>
          <w:szCs w:val="28"/>
        </w:rPr>
        <w:t xml:space="preserve">«Город Светлогорск»                                                   </w:t>
      </w:r>
      <w:r w:rsidR="008B7E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E53">
        <w:rPr>
          <w:rFonts w:ascii="Times New Roman" w:hAnsi="Times New Roman" w:cs="Times New Roman"/>
          <w:sz w:val="28"/>
          <w:szCs w:val="28"/>
        </w:rPr>
        <w:t>В.В. Михайлин</w:t>
      </w:r>
    </w:p>
    <w:p w:rsidR="00EB0B98" w:rsidRPr="00335F86" w:rsidRDefault="00EB0B98" w:rsidP="005929BD">
      <w:pPr>
        <w:pStyle w:val="a3"/>
        <w:ind w:firstLine="4536"/>
        <w:jc w:val="right"/>
        <w:rPr>
          <w:b w:val="0"/>
          <w:sz w:val="24"/>
        </w:rPr>
      </w:pPr>
      <w:r w:rsidRPr="00335F86">
        <w:rPr>
          <w:b w:val="0"/>
          <w:sz w:val="24"/>
        </w:rPr>
        <w:lastRenderedPageBreak/>
        <w:t>Приложение</w:t>
      </w:r>
      <w:r>
        <w:rPr>
          <w:b w:val="0"/>
          <w:sz w:val="24"/>
        </w:rPr>
        <w:t xml:space="preserve"> № 1</w:t>
      </w:r>
    </w:p>
    <w:p w:rsidR="00EB0B98" w:rsidRPr="00335F86" w:rsidRDefault="00EB0B98" w:rsidP="005929BD">
      <w:pPr>
        <w:pStyle w:val="a3"/>
        <w:ind w:firstLine="4536"/>
        <w:jc w:val="right"/>
        <w:rPr>
          <w:b w:val="0"/>
          <w:sz w:val="24"/>
        </w:rPr>
      </w:pPr>
      <w:r>
        <w:rPr>
          <w:b w:val="0"/>
          <w:sz w:val="24"/>
        </w:rPr>
        <w:t xml:space="preserve">к </w:t>
      </w:r>
      <w:r w:rsidR="005929BD">
        <w:rPr>
          <w:b w:val="0"/>
          <w:sz w:val="24"/>
        </w:rPr>
        <w:t>п</w:t>
      </w:r>
      <w:r w:rsidRPr="00335F86">
        <w:rPr>
          <w:b w:val="0"/>
          <w:sz w:val="24"/>
        </w:rPr>
        <w:t>остановлени</w:t>
      </w:r>
      <w:r>
        <w:rPr>
          <w:b w:val="0"/>
          <w:sz w:val="24"/>
        </w:rPr>
        <w:t>ю</w:t>
      </w:r>
      <w:r w:rsidRPr="00335F86">
        <w:rPr>
          <w:b w:val="0"/>
          <w:sz w:val="24"/>
        </w:rPr>
        <w:t xml:space="preserve"> главы</w:t>
      </w:r>
    </w:p>
    <w:p w:rsidR="00EB0B98" w:rsidRPr="00335F86" w:rsidRDefault="00EB0B98" w:rsidP="005929BD">
      <w:pPr>
        <w:pStyle w:val="a3"/>
        <w:ind w:firstLine="4536"/>
        <w:jc w:val="right"/>
        <w:rPr>
          <w:b w:val="0"/>
          <w:sz w:val="24"/>
        </w:rPr>
      </w:pPr>
      <w:r w:rsidRPr="00335F86">
        <w:rPr>
          <w:b w:val="0"/>
          <w:sz w:val="24"/>
        </w:rPr>
        <w:t>администрации муниципального образования</w:t>
      </w:r>
    </w:p>
    <w:p w:rsidR="00EB0B98" w:rsidRDefault="00EB0B98" w:rsidP="005929BD">
      <w:pPr>
        <w:pStyle w:val="a3"/>
        <w:ind w:firstLine="4536"/>
        <w:jc w:val="right"/>
        <w:rPr>
          <w:b w:val="0"/>
          <w:sz w:val="24"/>
        </w:rPr>
      </w:pPr>
      <w:r w:rsidRPr="00335F86">
        <w:rPr>
          <w:b w:val="0"/>
          <w:sz w:val="24"/>
        </w:rPr>
        <w:t>г</w:t>
      </w:r>
      <w:r>
        <w:rPr>
          <w:b w:val="0"/>
          <w:sz w:val="24"/>
        </w:rPr>
        <w:t>о</w:t>
      </w:r>
      <w:r w:rsidRPr="00335F86">
        <w:rPr>
          <w:b w:val="0"/>
          <w:sz w:val="24"/>
        </w:rPr>
        <w:t>родское поселение «Город Светлогорск»</w:t>
      </w:r>
    </w:p>
    <w:p w:rsidR="00EB0B98" w:rsidRDefault="00075010" w:rsidP="005929BD">
      <w:pPr>
        <w:pStyle w:val="a3"/>
        <w:ind w:firstLine="4536"/>
        <w:jc w:val="right"/>
        <w:rPr>
          <w:b w:val="0"/>
          <w:sz w:val="24"/>
        </w:rPr>
      </w:pPr>
      <w:r>
        <w:rPr>
          <w:b w:val="0"/>
          <w:sz w:val="24"/>
        </w:rPr>
        <w:t>от «</w:t>
      </w:r>
      <w:r w:rsidR="00487846">
        <w:rPr>
          <w:b w:val="0"/>
          <w:sz w:val="24"/>
        </w:rPr>
        <w:t>30</w:t>
      </w:r>
      <w:r>
        <w:rPr>
          <w:b w:val="0"/>
          <w:sz w:val="24"/>
        </w:rPr>
        <w:t>»</w:t>
      </w:r>
      <w:r w:rsidR="00487846">
        <w:rPr>
          <w:b w:val="0"/>
          <w:sz w:val="24"/>
        </w:rPr>
        <w:t xml:space="preserve"> марта</w:t>
      </w:r>
      <w:r>
        <w:rPr>
          <w:b w:val="0"/>
          <w:sz w:val="24"/>
        </w:rPr>
        <w:t xml:space="preserve"> 201</w:t>
      </w:r>
      <w:r w:rsidR="00487846">
        <w:rPr>
          <w:b w:val="0"/>
          <w:sz w:val="24"/>
        </w:rPr>
        <w:t>0</w:t>
      </w:r>
      <w:r w:rsidR="00EB0B98">
        <w:rPr>
          <w:b w:val="0"/>
          <w:sz w:val="24"/>
        </w:rPr>
        <w:t xml:space="preserve"> года</w:t>
      </w:r>
    </w:p>
    <w:p w:rsidR="00EB0B98" w:rsidRDefault="00EB0B98" w:rsidP="005929BD">
      <w:pPr>
        <w:jc w:val="right"/>
      </w:pPr>
      <w:r>
        <w:t xml:space="preserve">                                          </w:t>
      </w:r>
      <w:r w:rsidR="00487846">
        <w:t xml:space="preserve">                  № 88</w:t>
      </w:r>
    </w:p>
    <w:p w:rsidR="00EB0B98" w:rsidRDefault="00EB0B98" w:rsidP="00EB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B98" w:rsidRPr="003D1ACB" w:rsidRDefault="00EB0B98" w:rsidP="00EB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BD" w:rsidRDefault="005929BD" w:rsidP="00EB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B98" w:rsidRPr="003D1ACB" w:rsidRDefault="00EB0B98" w:rsidP="00EB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EB0B98" w:rsidRPr="003D1ACB" w:rsidRDefault="00EB0B98" w:rsidP="00EB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EB0B98" w:rsidRDefault="00EB0B98" w:rsidP="00EB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  <w:r w:rsidR="0070451B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городское поселение «Город Светлогорск»</w:t>
      </w:r>
    </w:p>
    <w:p w:rsidR="0070451B" w:rsidRDefault="0070451B" w:rsidP="00EB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750" w:rsidRDefault="00176750" w:rsidP="00EB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51B" w:rsidRDefault="0070451B" w:rsidP="00016D7E">
      <w:pPr>
        <w:pStyle w:val="a5"/>
        <w:ind w:firstLine="708"/>
        <w:jc w:val="both"/>
      </w:pPr>
      <w:r w:rsidRPr="0070451B">
        <w:t>Председатель коми</w:t>
      </w:r>
      <w:r w:rsidR="00016D7E">
        <w:t xml:space="preserve">ссии   – Глава администрации МО городское поселение «Город                </w:t>
      </w:r>
    </w:p>
    <w:p w:rsidR="00016D7E" w:rsidRDefault="00016D7E" w:rsidP="00016D7E">
      <w:pPr>
        <w:pStyle w:val="a5"/>
        <w:ind w:firstLine="708"/>
        <w:jc w:val="both"/>
      </w:pPr>
      <w:r>
        <w:t xml:space="preserve">                                             Светлогорск»</w:t>
      </w:r>
      <w:r w:rsidR="00C347BA">
        <w:t xml:space="preserve"> Михайлин В.В.</w:t>
      </w:r>
      <w:r>
        <w:t>;</w:t>
      </w:r>
    </w:p>
    <w:p w:rsidR="00016D7E" w:rsidRDefault="00016D7E" w:rsidP="00016D7E">
      <w:pPr>
        <w:pStyle w:val="a5"/>
        <w:ind w:left="708"/>
        <w:jc w:val="both"/>
      </w:pPr>
      <w:r>
        <w:t>Заместитель председателя – заместитель главы</w:t>
      </w:r>
      <w:r w:rsidRPr="00016D7E">
        <w:t xml:space="preserve"> </w:t>
      </w:r>
      <w:r>
        <w:t xml:space="preserve">администрации </w:t>
      </w:r>
      <w:proofErr w:type="gramStart"/>
      <w:r w:rsidR="00C347BA">
        <w:t>по городскому</w:t>
      </w:r>
      <w:proofErr w:type="gramEnd"/>
      <w:r w:rsidR="00C347BA">
        <w:t xml:space="preserve"> </w:t>
      </w:r>
      <w:r>
        <w:t xml:space="preserve">              </w:t>
      </w:r>
    </w:p>
    <w:p w:rsidR="00C347BA" w:rsidRDefault="00AF4138" w:rsidP="00E66C6E">
      <w:pPr>
        <w:pStyle w:val="a5"/>
        <w:ind w:firstLine="708"/>
        <w:jc w:val="both"/>
      </w:pPr>
      <w:r>
        <w:t>к</w:t>
      </w:r>
      <w:r w:rsidR="00016D7E">
        <w:t>омиссии</w:t>
      </w:r>
      <w:r>
        <w:t xml:space="preserve">                               </w:t>
      </w:r>
      <w:r w:rsidR="00C347BA">
        <w:t xml:space="preserve"> </w:t>
      </w:r>
      <w:r w:rsidR="00E66C6E">
        <w:t>хозяйству</w:t>
      </w:r>
    </w:p>
    <w:p w:rsidR="00C347BA" w:rsidRDefault="00C347BA" w:rsidP="00016D7E">
      <w:pPr>
        <w:pStyle w:val="a5"/>
        <w:ind w:firstLine="708"/>
        <w:jc w:val="both"/>
      </w:pPr>
      <w:r>
        <w:t>Члены комиссии:</w:t>
      </w:r>
    </w:p>
    <w:p w:rsidR="00A25A97" w:rsidRDefault="00A25A97" w:rsidP="00016D7E">
      <w:pPr>
        <w:pStyle w:val="a5"/>
        <w:ind w:firstLine="708"/>
        <w:jc w:val="both"/>
      </w:pPr>
      <w:r>
        <w:t xml:space="preserve">- управляющий делами администрации </w:t>
      </w:r>
      <w:proofErr w:type="spellStart"/>
      <w:r>
        <w:t>Малинаускене</w:t>
      </w:r>
      <w:proofErr w:type="spellEnd"/>
      <w:r>
        <w:t xml:space="preserve"> М.В.;</w:t>
      </w:r>
    </w:p>
    <w:p w:rsidR="00A25A97" w:rsidRDefault="00A25A97" w:rsidP="00016D7E">
      <w:pPr>
        <w:pStyle w:val="a5"/>
        <w:ind w:firstLine="708"/>
        <w:jc w:val="both"/>
      </w:pPr>
      <w:r>
        <w:t xml:space="preserve">- начальник правового отдела </w:t>
      </w:r>
      <w:r w:rsidR="00E66C6E">
        <w:t>Кияницкая А.Е.</w:t>
      </w:r>
    </w:p>
    <w:p w:rsidR="00A25A97" w:rsidRDefault="008B7E53" w:rsidP="00016D7E">
      <w:pPr>
        <w:pStyle w:val="a5"/>
        <w:ind w:firstLine="708"/>
        <w:jc w:val="both"/>
      </w:pPr>
      <w:r>
        <w:t xml:space="preserve">- начальник отдела по финансам и бюджету </w:t>
      </w:r>
      <w:proofErr w:type="spellStart"/>
      <w:r>
        <w:t>Скабина</w:t>
      </w:r>
      <w:proofErr w:type="spellEnd"/>
      <w:r>
        <w:t xml:space="preserve"> И.И.;</w:t>
      </w:r>
    </w:p>
    <w:p w:rsidR="008B7E53" w:rsidRDefault="008B7E53" w:rsidP="00016D7E">
      <w:pPr>
        <w:pStyle w:val="a5"/>
        <w:ind w:firstLine="708"/>
        <w:jc w:val="both"/>
      </w:pPr>
    </w:p>
    <w:p w:rsidR="00A25A97" w:rsidRDefault="00A25A97" w:rsidP="00016D7E">
      <w:pPr>
        <w:pStyle w:val="a5"/>
        <w:ind w:firstLine="708"/>
        <w:jc w:val="both"/>
      </w:pPr>
      <w:r>
        <w:t>Секретарь комиссии</w:t>
      </w:r>
      <w:r w:rsidR="00BA7739">
        <w:t xml:space="preserve"> - </w:t>
      </w:r>
      <w:r w:rsidR="008B7E53">
        <w:t xml:space="preserve">  специалист 1-ой категории общего отдела администрации</w:t>
      </w:r>
    </w:p>
    <w:p w:rsidR="008B7E53" w:rsidRPr="00C347BA" w:rsidRDefault="008B7E53" w:rsidP="00016D7E">
      <w:pPr>
        <w:pStyle w:val="a5"/>
        <w:ind w:firstLine="708"/>
        <w:jc w:val="both"/>
      </w:pPr>
      <w:r>
        <w:t xml:space="preserve">                                         </w:t>
      </w:r>
      <w:proofErr w:type="spellStart"/>
      <w:r>
        <w:t>ЛайкоЛ.В</w:t>
      </w:r>
      <w:proofErr w:type="spellEnd"/>
      <w:r>
        <w:t>.</w:t>
      </w:r>
    </w:p>
    <w:p w:rsidR="00BD13C8" w:rsidRDefault="00BD13C8" w:rsidP="00016D7E">
      <w:pPr>
        <w:pStyle w:val="a3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BD13C8" w:rsidRPr="0070451B" w:rsidRDefault="00BD13C8" w:rsidP="0070451B">
      <w:pPr>
        <w:pStyle w:val="a3"/>
        <w:ind w:firstLine="4536"/>
        <w:jc w:val="both"/>
        <w:rPr>
          <w:b w:val="0"/>
          <w:sz w:val="24"/>
        </w:rPr>
      </w:pPr>
    </w:p>
    <w:p w:rsidR="0070451B" w:rsidRPr="0070451B" w:rsidRDefault="0070451B" w:rsidP="00EB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B98" w:rsidRDefault="00EB0B98" w:rsidP="00EB0B98">
      <w:pPr>
        <w:pStyle w:val="a3"/>
        <w:ind w:firstLine="4536"/>
        <w:rPr>
          <w:b w:val="0"/>
          <w:sz w:val="24"/>
        </w:rPr>
      </w:pPr>
    </w:p>
    <w:p w:rsidR="00EB0B98" w:rsidRDefault="00EB0B98" w:rsidP="00EB0B98">
      <w:pPr>
        <w:pStyle w:val="a3"/>
        <w:ind w:firstLine="4536"/>
        <w:rPr>
          <w:b w:val="0"/>
          <w:sz w:val="24"/>
        </w:rPr>
      </w:pPr>
    </w:p>
    <w:p w:rsidR="00EB0B98" w:rsidRDefault="00EB0B98" w:rsidP="00EB0B98">
      <w:pPr>
        <w:pStyle w:val="a3"/>
        <w:ind w:firstLine="4536"/>
        <w:rPr>
          <w:b w:val="0"/>
          <w:sz w:val="24"/>
        </w:rPr>
      </w:pPr>
    </w:p>
    <w:p w:rsidR="00E66C6E" w:rsidRDefault="00E66C6E" w:rsidP="005929BD">
      <w:pPr>
        <w:pStyle w:val="a3"/>
        <w:ind w:firstLine="4536"/>
        <w:jc w:val="right"/>
        <w:rPr>
          <w:b w:val="0"/>
          <w:sz w:val="24"/>
        </w:rPr>
      </w:pPr>
    </w:p>
    <w:p w:rsidR="00E66C6E" w:rsidRDefault="00E66C6E" w:rsidP="005929BD">
      <w:pPr>
        <w:pStyle w:val="a3"/>
        <w:ind w:firstLine="4536"/>
        <w:jc w:val="right"/>
        <w:rPr>
          <w:b w:val="0"/>
          <w:sz w:val="24"/>
        </w:rPr>
      </w:pPr>
    </w:p>
    <w:p w:rsidR="00224340" w:rsidRPr="00335F86" w:rsidRDefault="00224340" w:rsidP="005929BD">
      <w:pPr>
        <w:pStyle w:val="a3"/>
        <w:ind w:firstLine="4536"/>
        <w:jc w:val="right"/>
        <w:rPr>
          <w:b w:val="0"/>
          <w:sz w:val="24"/>
        </w:rPr>
      </w:pPr>
      <w:r w:rsidRPr="00335F86">
        <w:rPr>
          <w:b w:val="0"/>
          <w:sz w:val="24"/>
        </w:rPr>
        <w:lastRenderedPageBreak/>
        <w:t>Приложение</w:t>
      </w:r>
      <w:r w:rsidR="00EB0B98">
        <w:rPr>
          <w:b w:val="0"/>
          <w:sz w:val="24"/>
        </w:rPr>
        <w:t xml:space="preserve"> № 2</w:t>
      </w:r>
    </w:p>
    <w:p w:rsidR="00224340" w:rsidRPr="00335F86" w:rsidRDefault="00224340" w:rsidP="005929BD">
      <w:pPr>
        <w:pStyle w:val="a3"/>
        <w:ind w:firstLine="4536"/>
        <w:jc w:val="right"/>
        <w:rPr>
          <w:b w:val="0"/>
          <w:sz w:val="24"/>
        </w:rPr>
      </w:pPr>
      <w:r>
        <w:rPr>
          <w:b w:val="0"/>
          <w:sz w:val="24"/>
        </w:rPr>
        <w:t>к П</w:t>
      </w:r>
      <w:r w:rsidRPr="00335F86">
        <w:rPr>
          <w:b w:val="0"/>
          <w:sz w:val="24"/>
        </w:rPr>
        <w:t>остановлени</w:t>
      </w:r>
      <w:r>
        <w:rPr>
          <w:b w:val="0"/>
          <w:sz w:val="24"/>
        </w:rPr>
        <w:t>ю</w:t>
      </w:r>
      <w:r w:rsidRPr="00335F86">
        <w:rPr>
          <w:b w:val="0"/>
          <w:sz w:val="24"/>
        </w:rPr>
        <w:t xml:space="preserve"> главы</w:t>
      </w:r>
    </w:p>
    <w:p w:rsidR="00224340" w:rsidRPr="00335F86" w:rsidRDefault="00224340" w:rsidP="005929BD">
      <w:pPr>
        <w:pStyle w:val="a3"/>
        <w:ind w:firstLine="4536"/>
        <w:jc w:val="right"/>
        <w:rPr>
          <w:b w:val="0"/>
          <w:sz w:val="24"/>
        </w:rPr>
      </w:pPr>
      <w:r w:rsidRPr="00335F86">
        <w:rPr>
          <w:b w:val="0"/>
          <w:sz w:val="24"/>
        </w:rPr>
        <w:t>администрации муниципального образования</w:t>
      </w:r>
    </w:p>
    <w:p w:rsidR="00224340" w:rsidRDefault="00224340" w:rsidP="005929BD">
      <w:pPr>
        <w:pStyle w:val="a3"/>
        <w:ind w:firstLine="4536"/>
        <w:jc w:val="right"/>
        <w:rPr>
          <w:b w:val="0"/>
          <w:sz w:val="24"/>
        </w:rPr>
      </w:pPr>
      <w:r w:rsidRPr="00335F86">
        <w:rPr>
          <w:b w:val="0"/>
          <w:sz w:val="24"/>
        </w:rPr>
        <w:t>г</w:t>
      </w:r>
      <w:r>
        <w:rPr>
          <w:b w:val="0"/>
          <w:sz w:val="24"/>
        </w:rPr>
        <w:t>о</w:t>
      </w:r>
      <w:r w:rsidRPr="00335F86">
        <w:rPr>
          <w:b w:val="0"/>
          <w:sz w:val="24"/>
        </w:rPr>
        <w:t>родское поселение «Город Светлогорск»</w:t>
      </w:r>
    </w:p>
    <w:p w:rsidR="00224340" w:rsidRDefault="00075010" w:rsidP="005929BD">
      <w:pPr>
        <w:pStyle w:val="a3"/>
        <w:ind w:firstLine="4536"/>
        <w:jc w:val="right"/>
        <w:rPr>
          <w:b w:val="0"/>
          <w:sz w:val="24"/>
        </w:rPr>
      </w:pPr>
      <w:r>
        <w:rPr>
          <w:b w:val="0"/>
          <w:sz w:val="24"/>
        </w:rPr>
        <w:t>от «</w:t>
      </w:r>
      <w:r w:rsidR="00487846">
        <w:rPr>
          <w:b w:val="0"/>
          <w:sz w:val="24"/>
        </w:rPr>
        <w:t>30</w:t>
      </w:r>
      <w:r>
        <w:rPr>
          <w:b w:val="0"/>
          <w:sz w:val="24"/>
        </w:rPr>
        <w:t>»</w:t>
      </w:r>
      <w:r w:rsidR="00487846">
        <w:rPr>
          <w:b w:val="0"/>
          <w:sz w:val="24"/>
        </w:rPr>
        <w:t xml:space="preserve"> марта</w:t>
      </w:r>
      <w:r>
        <w:rPr>
          <w:b w:val="0"/>
          <w:sz w:val="24"/>
        </w:rPr>
        <w:t xml:space="preserve"> 201</w:t>
      </w:r>
      <w:r w:rsidR="00487846">
        <w:rPr>
          <w:b w:val="0"/>
          <w:sz w:val="24"/>
        </w:rPr>
        <w:t>0</w:t>
      </w:r>
      <w:r w:rsidR="00224340">
        <w:rPr>
          <w:b w:val="0"/>
          <w:sz w:val="24"/>
        </w:rPr>
        <w:t xml:space="preserve"> года</w:t>
      </w:r>
    </w:p>
    <w:p w:rsidR="00224340" w:rsidRDefault="00224340" w:rsidP="005929BD">
      <w:pPr>
        <w:jc w:val="right"/>
      </w:pPr>
      <w:r>
        <w:t xml:space="preserve">                                          </w:t>
      </w:r>
      <w:r w:rsidR="00487846">
        <w:t xml:space="preserve">                  № 88</w:t>
      </w:r>
    </w:p>
    <w:p w:rsidR="00224340" w:rsidRPr="003D1ACB" w:rsidRDefault="00224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ПОЛОЖЕНИЕ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  <w:r w:rsidR="0070451B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городское поселение «Город Светлогорск»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Федеральным </w:t>
      </w:r>
      <w:r w:rsidR="00BC231E">
        <w:rPr>
          <w:rFonts w:ascii="Times New Roman" w:hAnsi="Times New Roman" w:cs="Times New Roman"/>
          <w:sz w:val="24"/>
          <w:szCs w:val="24"/>
        </w:rPr>
        <w:t>законом N 273-ФЗ от 25.12.2008 «О противодействии коррупции»</w:t>
      </w:r>
      <w:r w:rsidRPr="003D1ACB">
        <w:rPr>
          <w:rFonts w:ascii="Times New Roman" w:hAnsi="Times New Roman" w:cs="Times New Roman"/>
          <w:sz w:val="24"/>
          <w:szCs w:val="24"/>
        </w:rPr>
        <w:t>, Законом Калининградск</w:t>
      </w:r>
      <w:r w:rsidR="00BC231E">
        <w:rPr>
          <w:rFonts w:ascii="Times New Roman" w:hAnsi="Times New Roman" w:cs="Times New Roman"/>
          <w:sz w:val="24"/>
          <w:szCs w:val="24"/>
        </w:rPr>
        <w:t>ой области N 332 от 10.03.2009 «</w:t>
      </w:r>
      <w:r w:rsidRPr="003D1ACB">
        <w:rPr>
          <w:rFonts w:ascii="Times New Roman" w:hAnsi="Times New Roman" w:cs="Times New Roman"/>
          <w:sz w:val="24"/>
          <w:szCs w:val="24"/>
        </w:rPr>
        <w:t>О противодействии коррупции в Калининградско</w:t>
      </w:r>
      <w:r w:rsidR="00BC231E">
        <w:rPr>
          <w:rFonts w:ascii="Times New Roman" w:hAnsi="Times New Roman" w:cs="Times New Roman"/>
          <w:sz w:val="24"/>
          <w:szCs w:val="24"/>
        </w:rPr>
        <w:t>й области»</w:t>
      </w:r>
      <w:r w:rsidRPr="003D1ACB">
        <w:rPr>
          <w:rFonts w:ascii="Times New Roman" w:hAnsi="Times New Roman" w:cs="Times New Roman"/>
          <w:sz w:val="24"/>
          <w:szCs w:val="24"/>
        </w:rPr>
        <w:t>, Федеральным</w:t>
      </w:r>
      <w:r w:rsidR="00BC231E">
        <w:rPr>
          <w:rFonts w:ascii="Times New Roman" w:hAnsi="Times New Roman" w:cs="Times New Roman"/>
          <w:sz w:val="24"/>
          <w:szCs w:val="24"/>
        </w:rPr>
        <w:t xml:space="preserve"> законом N 25-ФЗ от 02.03.2007 «</w:t>
      </w:r>
      <w:r w:rsidRPr="003D1ACB">
        <w:rPr>
          <w:rFonts w:ascii="Times New Roman" w:hAnsi="Times New Roman" w:cs="Times New Roman"/>
          <w:sz w:val="24"/>
          <w:szCs w:val="24"/>
        </w:rPr>
        <w:t>О муниципально</w:t>
      </w:r>
      <w:r w:rsidR="00BC231E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3D1ACB">
        <w:rPr>
          <w:rFonts w:ascii="Times New Roman" w:hAnsi="Times New Roman" w:cs="Times New Roman"/>
          <w:sz w:val="24"/>
          <w:szCs w:val="24"/>
        </w:rPr>
        <w:t xml:space="preserve">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proofErr w:type="gramEnd"/>
      <w:r w:rsidRPr="003D1ACB">
        <w:rPr>
          <w:rFonts w:ascii="Times New Roman" w:hAnsi="Times New Roman" w:cs="Times New Roman"/>
          <w:sz w:val="24"/>
          <w:szCs w:val="24"/>
        </w:rPr>
        <w:t xml:space="preserve"> в </w:t>
      </w:r>
      <w:r w:rsidR="001767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D1ACB">
        <w:rPr>
          <w:rFonts w:ascii="Times New Roman" w:hAnsi="Times New Roman" w:cs="Times New Roman"/>
          <w:sz w:val="24"/>
          <w:szCs w:val="24"/>
        </w:rPr>
        <w:t>муниципально</w:t>
      </w:r>
      <w:r w:rsidR="00176750">
        <w:rPr>
          <w:rFonts w:ascii="Times New Roman" w:hAnsi="Times New Roman" w:cs="Times New Roman"/>
          <w:sz w:val="24"/>
          <w:szCs w:val="24"/>
        </w:rPr>
        <w:t>го</w:t>
      </w:r>
      <w:r w:rsidRPr="003D1AC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76750">
        <w:rPr>
          <w:rFonts w:ascii="Times New Roman" w:hAnsi="Times New Roman" w:cs="Times New Roman"/>
          <w:sz w:val="24"/>
          <w:szCs w:val="24"/>
        </w:rPr>
        <w:t xml:space="preserve">я </w:t>
      </w:r>
      <w:r w:rsidR="00BC231E">
        <w:rPr>
          <w:rFonts w:ascii="Times New Roman" w:hAnsi="Times New Roman" w:cs="Times New Roman"/>
          <w:sz w:val="24"/>
          <w:szCs w:val="24"/>
        </w:rPr>
        <w:t xml:space="preserve">городское поселение «Город Светлогорск» </w:t>
      </w:r>
      <w:r w:rsidRPr="003D1ACB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Деятельность комиссии осуществляется с учетом положений Конституции Российской Федерации, федерального законодательства о государственной тайне и защите информации, Федерального закона</w:t>
      </w:r>
      <w:r w:rsidR="00BC231E">
        <w:rPr>
          <w:rFonts w:ascii="Times New Roman" w:hAnsi="Times New Roman" w:cs="Times New Roman"/>
          <w:sz w:val="24"/>
          <w:szCs w:val="24"/>
        </w:rPr>
        <w:t xml:space="preserve"> от 27 июля 2006 года N 152-ФЗ «О персональных данных»</w:t>
      </w:r>
      <w:r w:rsidRPr="003D1ACB">
        <w:rPr>
          <w:rFonts w:ascii="Times New Roman" w:hAnsi="Times New Roman" w:cs="Times New Roman"/>
          <w:sz w:val="24"/>
          <w:szCs w:val="24"/>
        </w:rPr>
        <w:t>, Указа Президента Российской Федер</w:t>
      </w:r>
      <w:r w:rsidR="00BC231E">
        <w:rPr>
          <w:rFonts w:ascii="Times New Roman" w:hAnsi="Times New Roman" w:cs="Times New Roman"/>
          <w:sz w:val="24"/>
          <w:szCs w:val="24"/>
        </w:rPr>
        <w:t>ации от 30 мая 2005 года N 609                 «</w:t>
      </w:r>
      <w:r w:rsidRPr="003D1ACB">
        <w:rPr>
          <w:rFonts w:ascii="Times New Roman" w:hAnsi="Times New Roman" w:cs="Times New Roman"/>
          <w:sz w:val="24"/>
          <w:szCs w:val="24"/>
        </w:rPr>
        <w:t>Об утверждении Положения о персональных данных государственного гражданского служащего Российской Федер</w:t>
      </w:r>
      <w:r w:rsidR="00BC231E">
        <w:rPr>
          <w:rFonts w:ascii="Times New Roman" w:hAnsi="Times New Roman" w:cs="Times New Roman"/>
          <w:sz w:val="24"/>
          <w:szCs w:val="24"/>
        </w:rPr>
        <w:t>ации и ведении его личного дела»</w:t>
      </w:r>
      <w:r w:rsidRPr="003D1A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1.3. Комиссия образуется на основании Постановления главы </w:t>
      </w:r>
      <w:r w:rsidR="00EB0B9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«Город Светлогорск»</w:t>
      </w:r>
      <w:r w:rsidRPr="003D1ACB">
        <w:rPr>
          <w:rFonts w:ascii="Times New Roman" w:hAnsi="Times New Roman" w:cs="Times New Roman"/>
          <w:sz w:val="24"/>
          <w:szCs w:val="24"/>
        </w:rPr>
        <w:t>, которым утверждается состав комиссии и порядок ее работы.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- содействие </w:t>
      </w:r>
      <w:r w:rsidR="004C7DB5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Pr="003D1ACB">
        <w:rPr>
          <w:rFonts w:ascii="Times New Roman" w:hAnsi="Times New Roman" w:cs="Times New Roman"/>
          <w:sz w:val="24"/>
          <w:szCs w:val="24"/>
        </w:rPr>
        <w:t xml:space="preserve"> в обеспечении соблюдения муниципальными служащими требований к служебному поведению;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- содействие </w:t>
      </w:r>
      <w:r w:rsidR="004C7DB5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Pr="003D1ACB">
        <w:rPr>
          <w:rFonts w:ascii="Times New Roman" w:hAnsi="Times New Roman" w:cs="Times New Roman"/>
          <w:sz w:val="24"/>
          <w:szCs w:val="24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субъекта Российской Федерации или Российской Федерации;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- содействие </w:t>
      </w:r>
      <w:r w:rsidR="004C7DB5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Pr="003D1ACB">
        <w:rPr>
          <w:rFonts w:ascii="Times New Roman" w:hAnsi="Times New Roman" w:cs="Times New Roman"/>
          <w:sz w:val="24"/>
          <w:szCs w:val="24"/>
        </w:rPr>
        <w:t xml:space="preserve"> в обеспечении соблюдения ограничений, налагаемых на граждан, замещавших должности муниципальной службы, при заключении ими трудовых договоров.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Наряду с решением основных задач деятельность комиссии может быть направлена на обеспечение соблюдения этических правил поведения муниципальными служащими, которые устанавливаются правовыми актами государственных органов в соответствии с общими принципами служебного поведения государственных служащих, утвержденными Указом Президента Российской Федерации от 12 августа 2002 года N 885, и спецификой прохождения муниципальной служ</w:t>
      </w:r>
      <w:r w:rsidR="00BC231E">
        <w:rPr>
          <w:rFonts w:ascii="Times New Roman" w:hAnsi="Times New Roman" w:cs="Times New Roman"/>
          <w:sz w:val="24"/>
          <w:szCs w:val="24"/>
        </w:rPr>
        <w:t xml:space="preserve">бы в </w:t>
      </w:r>
      <w:r w:rsidR="00164B5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«Город Светлогорск»</w:t>
      </w:r>
      <w:r w:rsidR="00BC2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lastRenderedPageBreak/>
        <w:t>2.3. Комиссия не рассматривает сообщения о преступлениях и административных правонарушениях, а также анонимные обращения граждан, не проводит проверки по фактам нарушения служебной дисциплины.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3. СОСТАВ КОМИССИИ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3.1. В состав комиссии входят муниципальные служащие, а также могут привлекаться независимые эксперты.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3.2. Комиссия состоит из председателя, заместителя председателя, секретаря и членов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К полномочиям председателя комиссии относятся: принятие решения о проведении проверки полученной комиссией информации; установление даты, времени и места заседания комиссии; обеспечение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1ACB">
        <w:rPr>
          <w:rFonts w:ascii="Times New Roman" w:hAnsi="Times New Roman" w:cs="Times New Roman"/>
          <w:sz w:val="24"/>
          <w:szCs w:val="24"/>
        </w:rPr>
        <w:t xml:space="preserve"> работой комиссии и исполнением ее решений; информирование представителя нанимателя по вопросам, отнесенным к компетенции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На секретаря комиссии возлагаются: организационное обеспечение проверки информации и сбора материалов, необходимых для принятия комиссией мотивированного решения; организационно-техническое обеспечение мероприятий, связанных с подготовкой, проведением заседания комиссии и реализацией ее решений; оформление протокола заседания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3.3. </w:t>
      </w:r>
      <w:r w:rsidRPr="00071E85">
        <w:rPr>
          <w:rFonts w:ascii="Times New Roman" w:hAnsi="Times New Roman" w:cs="Times New Roman"/>
          <w:sz w:val="24"/>
          <w:szCs w:val="24"/>
        </w:rPr>
        <w:t>Число привлекаемых независимых экспертов должно составлять не менее одной четверти от общего числа членов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Независимыми экспертами могут быть граждане Российской Федерации, работающие в научных организациях, образовательных учреждениях и других организациях. При этом предпочтение должно быть отдано лицам, трудовая (служебная) деятельность которых в течение трех и более лет была связана с гражданской службой. Деятельностью, связанной с гражданской службой, считается преподавательская, научная или иная деятельность, касающаяся вопросов гражданской службы, а также предшествующее замещение государственных (муниципальных) должностей или должностей гражданской службы в государственных органах.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Лица, замещающие должности государственной (муниципальной) службы, не могут быть привлечены в работу комиссии в качестве независимых экспертов.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Приглашение независимых экспертов осуществляется путем направления в научные организации, образовательные учреждения и другие организации запросов о приглашении в состав комиссии необходимого числа экспертов. Персональные данные экспертов в запросе не указываются.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ACB">
        <w:rPr>
          <w:rFonts w:ascii="Times New Roman" w:hAnsi="Times New Roman" w:cs="Times New Roman"/>
          <w:sz w:val="24"/>
          <w:szCs w:val="24"/>
        </w:rPr>
        <w:t>Руководители научных организаций и образовательных учреждений, других организаций, получив запрос с предложением направить в состав комиссий своих представителей в качестве независимых экспертов - специалистов по вопросам, связанным с гражданской службой, в 7-дневный срок со дня получения запроса представляют в запрашивающий государственный орган сведения о работниках этих организаций и учреждений, которые могут участвовать в работе комиссий, а именно: фамилию, имя, отчество, занимаемую</w:t>
      </w:r>
      <w:proofErr w:type="gramEnd"/>
      <w:r w:rsidRPr="003D1ACB">
        <w:rPr>
          <w:rFonts w:ascii="Times New Roman" w:hAnsi="Times New Roman" w:cs="Times New Roman"/>
          <w:sz w:val="24"/>
          <w:szCs w:val="24"/>
        </w:rPr>
        <w:t xml:space="preserve"> должность, а также информацию, позволяющую признать этого работника экспертом-специалистом по вопросам, связанным с гражданской (муниципальной) службой.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К такой информации могут относиться сведения об их предыдущей трудовой деятельности, наличии опубликованных научных трудов по тематике, связанной с проблемами гражданской службы, экономическими, управленческими или иными аспектами ее организации.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A361DF">
        <w:rPr>
          <w:rFonts w:ascii="Times New Roman" w:hAnsi="Times New Roman" w:cs="Times New Roman"/>
          <w:sz w:val="24"/>
          <w:szCs w:val="24"/>
        </w:rPr>
        <w:t>услуг</w:t>
      </w:r>
      <w:r w:rsidRPr="003D1ACB">
        <w:rPr>
          <w:rFonts w:ascii="Times New Roman" w:hAnsi="Times New Roman" w:cs="Times New Roman"/>
          <w:sz w:val="24"/>
          <w:szCs w:val="24"/>
        </w:rPr>
        <w:t xml:space="preserve"> независимых экспертов осуществляется на основе договора, заключаемого между муниципальным органом, в котором создана комиссия, и независимым экспертом, участвующим в работе этой комиссии. Финансирование </w:t>
      </w:r>
      <w:r w:rsidRPr="003D1ACB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на оплату </w:t>
      </w:r>
      <w:r w:rsidR="00A361DF">
        <w:rPr>
          <w:rFonts w:ascii="Times New Roman" w:hAnsi="Times New Roman" w:cs="Times New Roman"/>
          <w:sz w:val="24"/>
          <w:szCs w:val="24"/>
        </w:rPr>
        <w:t>услуг</w:t>
      </w:r>
      <w:r w:rsidRPr="003D1ACB">
        <w:rPr>
          <w:rFonts w:ascii="Times New Roman" w:hAnsi="Times New Roman" w:cs="Times New Roman"/>
          <w:sz w:val="24"/>
          <w:szCs w:val="24"/>
        </w:rPr>
        <w:t xml:space="preserve"> независимых экспертов осуществляется в пределах средств муниципального бюджета, предусмотренных на содержание </w:t>
      </w:r>
      <w:r w:rsidR="00A361DF">
        <w:rPr>
          <w:rFonts w:ascii="Times New Roman" w:hAnsi="Times New Roman" w:cs="Times New Roman"/>
          <w:sz w:val="24"/>
          <w:szCs w:val="24"/>
        </w:rPr>
        <w:t>администрации МО городское поселение «Город Светлогорск»</w:t>
      </w:r>
      <w:r w:rsidRPr="003D1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1DF" w:rsidRDefault="00A361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4. ОСНОВАНИЯ ДЛЯ РАБОТЫ КОМИССИИ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4.1. Комиссией рассматривается информация, полученная от правоохранительных, судебных или иных государственных органов, от организаций, должностных лиц или граждан (далее - информация).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4.2. Основанием для проведения заседания комиссии является: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-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поведению;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-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- заявление гражданина, замещавшего должность муниципальной службы, о даче согласия на замещение должности в коммерческих и некоммерческих организациях, если отдельные функции </w:t>
      </w:r>
      <w:r w:rsidR="004C7D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3D1ACB">
        <w:rPr>
          <w:rFonts w:ascii="Times New Roman" w:hAnsi="Times New Roman" w:cs="Times New Roman"/>
          <w:sz w:val="24"/>
          <w:szCs w:val="24"/>
        </w:rPr>
        <w:t xml:space="preserve"> управления данными организациями входили в его должностные обязанности;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-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4.3. Информация должна содержать: фамилию, имя, отчество муниципального служащего и замещаемую им должность муниципальной службы;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 данные об источнике информации.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4.4. Информация может направляться в комиссию или в муниципальный орган. В случае поступления информации в муниципальный орган она должна направляться в комиссию по решению руководителя муниципального органа или уполномоченного им должностного лица.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Информация рассматривается комиссией, если она представлена в письменном виде. При поступлении устной информации заявителю необходимо предложить направить ее в письменном виде и разъяснить порядок оформления.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5. ПРОВЕРКА ИНФОРМАЦИИ, ПОСТУПИВШЕЙ В КОМИССИЮ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5.1. Председатель комиссии в 3-дневный срок со дня поступления информации и (или) материалов выносит письменное решение о проведении их проверки.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5.2. Проведение проверки информации может быть поручено членам комиссии, должностным лицам структурного подразделения муниципального органа, обеспечивающего деятельность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Решение о продлении срока проверки принимается на основании мотивированного предложения лиц, проводящих проверку.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1ACB">
        <w:rPr>
          <w:rFonts w:ascii="Times New Roman" w:hAnsi="Times New Roman" w:cs="Times New Roman"/>
          <w:sz w:val="24"/>
          <w:szCs w:val="24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незамедлительно информирует об этом </w:t>
      </w:r>
      <w:r w:rsidRPr="003D1ACB">
        <w:rPr>
          <w:rFonts w:ascii="Times New Roman" w:hAnsi="Times New Roman" w:cs="Times New Roman"/>
          <w:sz w:val="24"/>
          <w:szCs w:val="24"/>
        </w:rPr>
        <w:lastRenderedPageBreak/>
        <w:t>представителя нанимателя в целях принятия им мер по предотвращению конфликта интересов.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Для проведения проверки председатель комиссии вправе направить представителю нанимателя письменный запрос с указанием необходимых сведений.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либо запрашивает их от других государственных органов, органов местного самоуправления и организаций в установленном порядке.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По завершении проверки председателю комиссии представляется письменное заключение (справка) о результатах проверки.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6. ПОДГОТОВКА ЗАСЕДАНИЯ КОМИССИИ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6.1. После сбора материалов, подтверждающих либо опровергающих информацию, с учетом заключения о результатах ее проверки, председатель комиссии принимает решение о проведении заседания комиссии. В решении указываются дата, время и место проведения заседания комиссии. Одному из членов комиссии может быть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поручено</w:t>
      </w:r>
      <w:proofErr w:type="gramEnd"/>
      <w:r w:rsidRPr="003D1ACB">
        <w:rPr>
          <w:rFonts w:ascii="Times New Roman" w:hAnsi="Times New Roman" w:cs="Times New Roman"/>
          <w:sz w:val="24"/>
          <w:szCs w:val="24"/>
        </w:rPr>
        <w:t xml:space="preserve"> доложить на заседании комиссии о результатах проверки информации.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6.2.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D1ACB">
        <w:rPr>
          <w:rFonts w:ascii="Times New Roman" w:hAnsi="Times New Roman" w:cs="Times New Roman"/>
          <w:sz w:val="24"/>
          <w:szCs w:val="24"/>
        </w:rPr>
        <w:t xml:space="preserve"> чем за семь рабочих дней до дня заседания.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6.3. С целью предварительного ознакомления с информацией и результатами проверки необходимые материалы по решению председателя комиссии направляются членам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6.4.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6.5. По предложению председателя комиссии представителем нанимателя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7. ПРОВЕДЕНИЕ ЗАСЕДАНИЯ КОМИССИИ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7.1. Заседание комиссии считается правомочным, если на нем присутствует не менее двух третей от общего числа членов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7.2.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Заседание комиссии переносится, если муниципальный служащий не может участвовать в заседании по уважительной причине. Уважительными причинами отсутствия муниципального служащего на заседании комиссии при условии их документального подтверждения могут являться: отпуск, командировка, болезнь муниципального служащего; тяжелое состояние здоровья близких родственников муниципального служащего; препятствие, возникшее в результате действия непреодолимой силы, или иные обстоятельства, не зависящие от воли муниципального служащего.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7.3. Заседание комиссии ведет председатель комиссии, а в случае его отсутствия - заместитель председателя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lastRenderedPageBreak/>
        <w:t>По поручению председателя комиссии один из членов комиссии</w:t>
      </w:r>
      <w:r w:rsidR="004C7DB5">
        <w:rPr>
          <w:rFonts w:ascii="Times New Roman" w:hAnsi="Times New Roman" w:cs="Times New Roman"/>
          <w:sz w:val="24"/>
          <w:szCs w:val="24"/>
        </w:rPr>
        <w:t xml:space="preserve"> может до</w:t>
      </w:r>
      <w:r w:rsidRPr="003D1ACB">
        <w:rPr>
          <w:rFonts w:ascii="Times New Roman" w:hAnsi="Times New Roman" w:cs="Times New Roman"/>
          <w:sz w:val="24"/>
          <w:szCs w:val="24"/>
        </w:rPr>
        <w:t>л</w:t>
      </w:r>
      <w:r w:rsidR="004C7DB5">
        <w:rPr>
          <w:rFonts w:ascii="Times New Roman" w:hAnsi="Times New Roman" w:cs="Times New Roman"/>
          <w:sz w:val="24"/>
          <w:szCs w:val="24"/>
        </w:rPr>
        <w:t xml:space="preserve">ожить </w:t>
      </w:r>
      <w:r w:rsidRPr="003D1ACB">
        <w:rPr>
          <w:rFonts w:ascii="Times New Roman" w:hAnsi="Times New Roman" w:cs="Times New Roman"/>
          <w:sz w:val="24"/>
          <w:szCs w:val="24"/>
        </w:rPr>
        <w:t>результаты проверки информации.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муниципального служащего, уполномоченного им представителя, приглашенных на заседание представителей заинтересованных организаций. Указанные лица могут представить свои доводы в письменном виде.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Ход заседания комиссии отражается в протоколе. С согласия муниципального служащего и членов комиссии может осуществляться аудио- или видеозапись.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7.4. Члены комиссии, участвовавшие в ее заседании, не вправе разглашать сведения, ставшие им известными в ходе работы комиссии. О неразглашении указанных сведений члены комиссии и иные лица, участвующие в работе комиссии, должны быть предупреждены до начала заседания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7.5. При установлении комиссией признаков дисциплинарного проступка в действиях (бездействии) муниципального служащего комиссия направляет информацию о таком факте представителю нанимателя для проведения служебной проверки.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8. РЕШЕНИЯ КОМИССИИ И ИХ ОФОРМЛЕНИЕ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8.1. По итогам рассмотрения информации комиссия может установить, что: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- в действиях (бездействии) муниципального служащего не содержится признаков нарушения требований к служебному поведению;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- муниципальный служащий нарушил установленные законом требования к служебному поведению;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-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- имеется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8.2. По результатам рассмотрения заявления гражданина (сообщения работодателя о заключении трудового договора), представленного в соответствии с частью 1 статьи 12 Федерального закона "О противодействии коррупции", комиссия может принять следующие решения: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- о даче согласия гражданину, замещавшему должность муниципальной службы, замещать должности в коммерческих и некоммерческих организациях, если иные функции </w:t>
      </w:r>
      <w:r w:rsidR="004C7D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3D1ACB">
        <w:rPr>
          <w:rFonts w:ascii="Times New Roman" w:hAnsi="Times New Roman" w:cs="Times New Roman"/>
          <w:sz w:val="24"/>
          <w:szCs w:val="24"/>
        </w:rPr>
        <w:t xml:space="preserve"> управления данными организациями входили в его должностные (служебные) обязанности;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- об отказе в даче согласия на замещение гражданином должности в коммерческих и некоммерческих организациях, если отдельные функции </w:t>
      </w:r>
      <w:r w:rsidR="00016D7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D1ACB">
        <w:rPr>
          <w:rFonts w:ascii="Times New Roman" w:hAnsi="Times New Roman" w:cs="Times New Roman"/>
          <w:sz w:val="24"/>
          <w:szCs w:val="24"/>
        </w:rPr>
        <w:t xml:space="preserve"> управления данными организациями входили в должностные (служебные) обязанности муниципального служащего.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8.3. В решениях комиссии может быть указано на нарушение муниципальным служащим этических правил поведения, установленных правовым актом муниципального органа.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8.4.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lastRenderedPageBreak/>
        <w:t>Решения комиссии оформляются протоколами, которые подписывают члены комиссии, принявшие участие в ее заседании. Член комиссии, не согласный с решением комиссии, может подписать протокол заседания комиссии с отметкой "особое мнение", он также может в письменном виде изложить свое мнение, которое подлежит обязательному приобщению к протоколу заседания комиссии.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В решении комиссии указываются: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источник информации, ставшей основанием для проведения заседания комиссии; дата поступления информации в комиссию и дата ее рассмотрения на заседании комиссии;</w:t>
      </w:r>
      <w:proofErr w:type="gramEnd"/>
      <w:r w:rsidRPr="003D1ACB">
        <w:rPr>
          <w:rFonts w:ascii="Times New Roman" w:hAnsi="Times New Roman" w:cs="Times New Roman"/>
          <w:sz w:val="24"/>
          <w:szCs w:val="24"/>
        </w:rPr>
        <w:t xml:space="preserve"> существо информации; фамилии, имена, отчества членов комиссии и других лиц, присутствовавших на заседании; результаты голосования; принятое решение и его обоснование.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9. РЕАЛИЗАЦИЯ ПРИНЯТЫХ КОМИССИЕЙ РЕШЕНИЙ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9.1. Решения комиссии носят рекомендательный характер.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9.2. Копии решения комиссии в течение трех дней со дня его принятия направляются представителю нанимателя, муниципальному служащему, а также по решению комиссии - иным заинтересованным лицам.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9.3. В случае установления факта нарушения муниципальным служащим требований к служебному поведению комиссия в своем решении рекомендует представителю нанимателя указать муниципальному служащему на недопустимость нарушения требований к служебному поведению и провести в муниципальном органе мероприятия по разъяснению муниципальным служащим необходимости соблюдения требований к служебному поведению.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9.4. При установлении признаков наличия у муниципального служащего личной заинтересованности, которая приводит или может привести к конфликту интересов, комиссия в своем решении рекомендует представителю нанимателя принять меры по предотвращению или урегулированию конфликта интересов, например: усилить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ACB">
        <w:rPr>
          <w:rFonts w:ascii="Times New Roman" w:hAnsi="Times New Roman" w:cs="Times New Roman"/>
          <w:sz w:val="24"/>
          <w:szCs w:val="24"/>
        </w:rPr>
        <w:t xml:space="preserve"> исполнением муниципальным служащим его должностных обязанностей; отстранить муниципального служащего </w:t>
      </w:r>
      <w:proofErr w:type="gramStart"/>
      <w:r w:rsidRPr="003D1ACB">
        <w:rPr>
          <w:rFonts w:ascii="Times New Roman" w:hAnsi="Times New Roman" w:cs="Times New Roman"/>
          <w:sz w:val="24"/>
          <w:szCs w:val="24"/>
        </w:rPr>
        <w:t>от замещаемой должности на период урегулирования конфликта интересов с сохранением денежного содержания на все время отстранения от замещаемой должности</w:t>
      </w:r>
      <w:proofErr w:type="gramEnd"/>
      <w:r w:rsidRPr="003D1ACB">
        <w:rPr>
          <w:rFonts w:ascii="Times New Roman" w:hAnsi="Times New Roman" w:cs="Times New Roman"/>
          <w:sz w:val="24"/>
          <w:szCs w:val="24"/>
        </w:rPr>
        <w:t xml:space="preserve"> муниципальной службы; исключить возможность участия муниципального служащего в принятии решений по вопросам, с которыми связан конфликт интересов; потребовать от муниципального служащего принять меры по предотвращению конфликта интересов, а в случае непринятия таких мер привлечь муниципального служащего к дисциплинарной ответственности.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 xml:space="preserve">9.5. При принятии решения о даче согласия или отказе в даче согласия на замещение гражданином должности в коммерческих и некоммерческих организациях, если отдельные функции </w:t>
      </w:r>
      <w:r w:rsidR="0025417F">
        <w:rPr>
          <w:rFonts w:ascii="Times New Roman" w:hAnsi="Times New Roman" w:cs="Times New Roman"/>
          <w:sz w:val="24"/>
          <w:szCs w:val="24"/>
        </w:rPr>
        <w:t>муниципального</w:t>
      </w:r>
      <w:r w:rsidRPr="003D1ACB">
        <w:rPr>
          <w:rFonts w:ascii="Times New Roman" w:hAnsi="Times New Roman" w:cs="Times New Roman"/>
          <w:sz w:val="24"/>
          <w:szCs w:val="24"/>
        </w:rPr>
        <w:t xml:space="preserve"> управления данными организациями входили в должностные (служебные) обязанности муниципального служащего, копия решения направляется гражданину, представителю нанимателя (работодателю) и иным заинтересованным лицам.</w:t>
      </w:r>
    </w:p>
    <w:p w:rsidR="003D1ACB" w:rsidRPr="003D1ACB" w:rsidRDefault="003D1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CB">
        <w:rPr>
          <w:rFonts w:ascii="Times New Roman" w:hAnsi="Times New Roman" w:cs="Times New Roman"/>
          <w:sz w:val="24"/>
          <w:szCs w:val="24"/>
        </w:rPr>
        <w:t>9.6. В случае принятия решения о нарушении муниципальным служащим этических правил поведения, определенных правовым актом муниципального органа, комиссия может направить представителю нанимателя и муниципальному служащему свои рекомендации по устранению нарушений.</w:t>
      </w:r>
    </w:p>
    <w:p w:rsidR="003D1ACB" w:rsidRDefault="003D1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9BD" w:rsidRDefault="005929BD" w:rsidP="007E51CB">
      <w:pPr>
        <w:pStyle w:val="a3"/>
        <w:ind w:firstLine="4536"/>
        <w:rPr>
          <w:b w:val="0"/>
          <w:sz w:val="24"/>
        </w:rPr>
      </w:pPr>
    </w:p>
    <w:p w:rsidR="005929BD" w:rsidRDefault="005929BD" w:rsidP="007E51CB">
      <w:pPr>
        <w:pStyle w:val="a3"/>
        <w:ind w:firstLine="4536"/>
        <w:rPr>
          <w:b w:val="0"/>
          <w:sz w:val="24"/>
        </w:rPr>
      </w:pPr>
    </w:p>
    <w:p w:rsidR="005929BD" w:rsidRDefault="005929BD" w:rsidP="007E51CB">
      <w:pPr>
        <w:pStyle w:val="a3"/>
        <w:ind w:firstLine="4536"/>
        <w:rPr>
          <w:b w:val="0"/>
          <w:sz w:val="24"/>
        </w:rPr>
      </w:pPr>
    </w:p>
    <w:p w:rsidR="007E51CB" w:rsidRPr="00335F86" w:rsidRDefault="007E51CB" w:rsidP="005929BD">
      <w:pPr>
        <w:pStyle w:val="a3"/>
        <w:ind w:firstLine="4536"/>
        <w:jc w:val="right"/>
        <w:rPr>
          <w:b w:val="0"/>
          <w:sz w:val="24"/>
        </w:rPr>
      </w:pPr>
      <w:r w:rsidRPr="00335F86">
        <w:rPr>
          <w:b w:val="0"/>
          <w:sz w:val="24"/>
        </w:rPr>
        <w:lastRenderedPageBreak/>
        <w:t>Приложение</w:t>
      </w:r>
      <w:r>
        <w:rPr>
          <w:b w:val="0"/>
          <w:sz w:val="24"/>
        </w:rPr>
        <w:t xml:space="preserve"> № 3</w:t>
      </w:r>
    </w:p>
    <w:p w:rsidR="007E51CB" w:rsidRPr="00335F86" w:rsidRDefault="007E51CB" w:rsidP="005929BD">
      <w:pPr>
        <w:pStyle w:val="a3"/>
        <w:ind w:firstLine="4536"/>
        <w:jc w:val="right"/>
        <w:rPr>
          <w:b w:val="0"/>
          <w:sz w:val="24"/>
        </w:rPr>
      </w:pPr>
      <w:r>
        <w:rPr>
          <w:b w:val="0"/>
          <w:sz w:val="24"/>
        </w:rPr>
        <w:t>к П</w:t>
      </w:r>
      <w:r w:rsidRPr="00335F86">
        <w:rPr>
          <w:b w:val="0"/>
          <w:sz w:val="24"/>
        </w:rPr>
        <w:t>остановлени</w:t>
      </w:r>
      <w:r>
        <w:rPr>
          <w:b w:val="0"/>
          <w:sz w:val="24"/>
        </w:rPr>
        <w:t>ю</w:t>
      </w:r>
      <w:r w:rsidRPr="00335F86">
        <w:rPr>
          <w:b w:val="0"/>
          <w:sz w:val="24"/>
        </w:rPr>
        <w:t xml:space="preserve"> главы</w:t>
      </w:r>
    </w:p>
    <w:p w:rsidR="007E51CB" w:rsidRPr="00335F86" w:rsidRDefault="007E51CB" w:rsidP="005929BD">
      <w:pPr>
        <w:pStyle w:val="a3"/>
        <w:ind w:firstLine="4536"/>
        <w:jc w:val="right"/>
        <w:rPr>
          <w:b w:val="0"/>
          <w:sz w:val="24"/>
        </w:rPr>
      </w:pPr>
      <w:r w:rsidRPr="00335F86">
        <w:rPr>
          <w:b w:val="0"/>
          <w:sz w:val="24"/>
        </w:rPr>
        <w:t>администрации муниципального образования</w:t>
      </w:r>
    </w:p>
    <w:p w:rsidR="007E51CB" w:rsidRDefault="007E51CB" w:rsidP="005929BD">
      <w:pPr>
        <w:pStyle w:val="a3"/>
        <w:ind w:firstLine="4536"/>
        <w:jc w:val="right"/>
        <w:rPr>
          <w:b w:val="0"/>
          <w:sz w:val="24"/>
        </w:rPr>
      </w:pPr>
      <w:r w:rsidRPr="00335F86">
        <w:rPr>
          <w:b w:val="0"/>
          <w:sz w:val="24"/>
        </w:rPr>
        <w:t>г</w:t>
      </w:r>
      <w:r>
        <w:rPr>
          <w:b w:val="0"/>
          <w:sz w:val="24"/>
        </w:rPr>
        <w:t>о</w:t>
      </w:r>
      <w:r w:rsidRPr="00335F86">
        <w:rPr>
          <w:b w:val="0"/>
          <w:sz w:val="24"/>
        </w:rPr>
        <w:t>родское поселение «Город Светлогорск»</w:t>
      </w:r>
    </w:p>
    <w:p w:rsidR="007E51CB" w:rsidRDefault="00075010" w:rsidP="005929BD">
      <w:pPr>
        <w:pStyle w:val="a3"/>
        <w:ind w:firstLine="4536"/>
        <w:jc w:val="right"/>
        <w:rPr>
          <w:b w:val="0"/>
          <w:sz w:val="24"/>
        </w:rPr>
      </w:pPr>
      <w:r>
        <w:rPr>
          <w:b w:val="0"/>
          <w:sz w:val="24"/>
        </w:rPr>
        <w:t>от «</w:t>
      </w:r>
      <w:r w:rsidR="00A52D78">
        <w:rPr>
          <w:b w:val="0"/>
          <w:sz w:val="24"/>
        </w:rPr>
        <w:t>30</w:t>
      </w:r>
      <w:r>
        <w:rPr>
          <w:b w:val="0"/>
          <w:sz w:val="24"/>
        </w:rPr>
        <w:t>»</w:t>
      </w:r>
      <w:r w:rsidR="00A52D78">
        <w:rPr>
          <w:b w:val="0"/>
          <w:sz w:val="24"/>
        </w:rPr>
        <w:t xml:space="preserve"> марта</w:t>
      </w:r>
      <w:r>
        <w:rPr>
          <w:b w:val="0"/>
          <w:sz w:val="24"/>
        </w:rPr>
        <w:t xml:space="preserve"> 201</w:t>
      </w:r>
      <w:r w:rsidR="00A52D78">
        <w:rPr>
          <w:b w:val="0"/>
          <w:sz w:val="24"/>
        </w:rPr>
        <w:t>0</w:t>
      </w:r>
      <w:r w:rsidR="007E51CB">
        <w:rPr>
          <w:b w:val="0"/>
          <w:sz w:val="24"/>
        </w:rPr>
        <w:t xml:space="preserve">  года</w:t>
      </w:r>
    </w:p>
    <w:p w:rsidR="007E51CB" w:rsidRDefault="007E51CB" w:rsidP="005929BD">
      <w:pPr>
        <w:jc w:val="right"/>
      </w:pPr>
      <w:r>
        <w:t xml:space="preserve">                                          </w:t>
      </w:r>
      <w:r w:rsidR="00A52D78">
        <w:t xml:space="preserve">                  № 88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</w:p>
    <w:p w:rsidR="003606A6" w:rsidRDefault="00075010" w:rsidP="007E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3606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</w:p>
    <w:p w:rsidR="007E51CB" w:rsidRDefault="00075010" w:rsidP="007E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«Город Светлогорск»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исполнять должностные (служебные) обязанности добросовестно, на высоком профессиональном уровне;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Калининградской области, муниципальными правовыми актами компетенции органа местного самоуправления;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муниципальный служащий, замещающий должность м</w:t>
      </w:r>
      <w:r w:rsidR="00075010">
        <w:rPr>
          <w:rFonts w:ascii="Times New Roman" w:hAnsi="Times New Roman" w:cs="Times New Roman"/>
          <w:sz w:val="24"/>
          <w:szCs w:val="24"/>
        </w:rPr>
        <w:t>униципальной службы категории "Р</w:t>
      </w:r>
      <w:r>
        <w:rPr>
          <w:rFonts w:ascii="Times New Roman" w:hAnsi="Times New Roman" w:cs="Times New Roman"/>
          <w:sz w:val="24"/>
          <w:szCs w:val="24"/>
        </w:rPr>
        <w:t>уководители",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соблюдать ограничения, установленные Федеральным законом от 2 марта 2007 года N 25-ФЗ "О муниципальной службе в Российской Федерации" и иными правовыми актами для муниципальных служащих;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 совершать поступки, порочащие его честь и достоинство;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проявлять корректность в общении с гражданами;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проявлять уважение к нравственным обычаям и традициям народов Российской Федерации;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</w:t>
      </w:r>
      <w:r w:rsidR="00593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способствовать межнациональному и межконфессиональному согласию;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не допускать конфликтных ситуаций, способных нанести ущерб его репутации или авторитету;</w:t>
      </w:r>
    </w:p>
    <w:p w:rsidR="007E51CB" w:rsidRDefault="007E51CB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соблюдать установленные правила публичных выступлений и предоставления служебной информации.</w:t>
      </w:r>
    </w:p>
    <w:p w:rsidR="00075010" w:rsidRDefault="00075010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010" w:rsidRDefault="00075010" w:rsidP="007E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75010" w:rsidSect="0007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CB"/>
    <w:rsid w:val="00016D7E"/>
    <w:rsid w:val="00071E85"/>
    <w:rsid w:val="00075010"/>
    <w:rsid w:val="000F303D"/>
    <w:rsid w:val="00164B5D"/>
    <w:rsid w:val="00176750"/>
    <w:rsid w:val="00224340"/>
    <w:rsid w:val="0025417F"/>
    <w:rsid w:val="003606A6"/>
    <w:rsid w:val="003D09FC"/>
    <w:rsid w:val="003D1ACB"/>
    <w:rsid w:val="00487846"/>
    <w:rsid w:val="004C7DB5"/>
    <w:rsid w:val="004F673C"/>
    <w:rsid w:val="0052593D"/>
    <w:rsid w:val="005929BD"/>
    <w:rsid w:val="00593F3B"/>
    <w:rsid w:val="005F5E0C"/>
    <w:rsid w:val="006934BB"/>
    <w:rsid w:val="006B4678"/>
    <w:rsid w:val="0070451B"/>
    <w:rsid w:val="007E51CB"/>
    <w:rsid w:val="00840184"/>
    <w:rsid w:val="008B7E53"/>
    <w:rsid w:val="008E2F12"/>
    <w:rsid w:val="008E5123"/>
    <w:rsid w:val="00A25A97"/>
    <w:rsid w:val="00A361DF"/>
    <w:rsid w:val="00A52D78"/>
    <w:rsid w:val="00AD38F9"/>
    <w:rsid w:val="00AF4138"/>
    <w:rsid w:val="00BA7739"/>
    <w:rsid w:val="00BC231E"/>
    <w:rsid w:val="00BD13C8"/>
    <w:rsid w:val="00C347BA"/>
    <w:rsid w:val="00E05252"/>
    <w:rsid w:val="00E5469E"/>
    <w:rsid w:val="00E66C6E"/>
    <w:rsid w:val="00EB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4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43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70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9F59-539E-4291-9C36-E5BCDB05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e.lyalenkova</dc:creator>
  <cp:keywords/>
  <dc:description/>
  <cp:lastModifiedBy>e.lyalenkova</cp:lastModifiedBy>
  <cp:revision>17</cp:revision>
  <cp:lastPrinted>2010-03-29T09:44:00Z</cp:lastPrinted>
  <dcterms:created xsi:type="dcterms:W3CDTF">2010-03-22T08:43:00Z</dcterms:created>
  <dcterms:modified xsi:type="dcterms:W3CDTF">2011-02-16T10:42:00Z</dcterms:modified>
</cp:coreProperties>
</file>