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527B9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527B9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527B9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527B9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527B9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527B9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527B9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527B9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4DC7BA12" w:rsidR="006B28D1" w:rsidRPr="00527B9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О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С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Т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А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Н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О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В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Л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Е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Н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И</w:t>
      </w:r>
      <w:r w:rsidR="006B3393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 xml:space="preserve"> </w:t>
      </w: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Е</w:t>
      </w:r>
    </w:p>
    <w:p w14:paraId="2BE8FF3F" w14:textId="77777777" w:rsidR="006B28D1" w:rsidRPr="00527B9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4C4578" w14:textId="4284BA3E" w:rsidR="005D1C3D" w:rsidRPr="00527B96" w:rsidRDefault="00710715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7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«27» декабря 2023 года № 126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B5671A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527B9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95B371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211CA6C" w14:textId="77777777" w:rsidR="00822E8E" w:rsidRPr="00527B9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77777777" w:rsidR="00822E8E" w:rsidRPr="00527B9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527B9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527B96">
        <w:rPr>
          <w:color w:val="0D0D0D" w:themeColor="text1" w:themeTint="F2"/>
        </w:rPr>
        <w:t xml:space="preserve"> </w:t>
      </w:r>
      <w:r w:rsidR="00110972" w:rsidRPr="00527B9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527B9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527B9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527B9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62659E6" w14:textId="77777777" w:rsidR="00EC1E3F" w:rsidRPr="00527B9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53C6EA" w14:textId="77777777" w:rsidR="00822E8E" w:rsidRPr="00527B9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6B52A778" w14:textId="7A48C30B" w:rsidR="00704426" w:rsidRPr="00527B96" w:rsidRDefault="00942F98" w:rsidP="009361C5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361C5" w:rsidRPr="00527B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приложении к Постановлению раздел «Паспорт муниципальной программы» изложить в новой редакции согласно приложению к постановлению. </w:t>
      </w:r>
    </w:p>
    <w:p w14:paraId="3BAB5B99" w14:textId="4861391C" w:rsidR="00822E8E" w:rsidRPr="00527B9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1, 2,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3, 4</w:t>
      </w:r>
      <w:r w:rsidR="00C379E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="003F0710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134A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1, 2, </w:t>
      </w:r>
      <w:r w:rsidR="008F5AFB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9361C5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4, 5</w:t>
      </w:r>
      <w:r w:rsidR="00F449A6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527B9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37E5D380" w14:textId="77777777" w:rsidR="00822E8E" w:rsidRPr="00527B9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6EFA3F4" w14:textId="7CFDDBF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527B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27181F0" w14:textId="3C8834D2" w:rsidR="00822E8E" w:rsidRPr="00527B9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06A8"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27B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479293CD" w14:textId="77777777" w:rsidR="004C09DB" w:rsidRPr="00527B9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527B9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527B9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527B9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527B9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527B9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527B9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527B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527B9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Pr="00527B9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405AE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08828D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0FC84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9361AFE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9DB9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77056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65502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CD24CF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6835B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E3FA7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A1B28B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AB58C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618ABD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701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94EA1C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53D3D2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731BB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820EAA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3C5F9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E21AE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AE7C47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305F4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9BE763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6F2841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B96CAC9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9B4DD4B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7F3385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0359C4" w14:textId="77777777" w:rsidR="009361C5" w:rsidRPr="00527B96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1095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527B9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AE0108" w14:textId="77777777" w:rsidR="00710715" w:rsidRPr="0018126F" w:rsidRDefault="00710715" w:rsidP="00710715">
      <w:pPr>
        <w:pStyle w:val="afff0"/>
        <w:ind w:hanging="142"/>
        <w:jc w:val="right"/>
        <w:rPr>
          <w:rFonts w:ascii="Times New Roman" w:hAnsi="Times New Roman"/>
          <w:color w:val="0D0D0D" w:themeColor="text1" w:themeTint="F2"/>
        </w:rPr>
      </w:pPr>
      <w:r w:rsidRPr="0018126F">
        <w:rPr>
          <w:rFonts w:ascii="Times New Roman" w:hAnsi="Times New Roman"/>
          <w:color w:val="0D0D0D" w:themeColor="text1" w:themeTint="F2"/>
        </w:rPr>
        <w:lastRenderedPageBreak/>
        <w:t>Приложение к постановлению</w:t>
      </w:r>
    </w:p>
    <w:p w14:paraId="406A6E51" w14:textId="77777777" w:rsidR="00710715" w:rsidRPr="0018126F" w:rsidRDefault="00710715" w:rsidP="00710715">
      <w:pPr>
        <w:pStyle w:val="afff0"/>
        <w:ind w:hanging="142"/>
        <w:jc w:val="right"/>
        <w:rPr>
          <w:rFonts w:ascii="Times New Roman" w:hAnsi="Times New Roman"/>
          <w:color w:val="0D0D0D" w:themeColor="text1" w:themeTint="F2"/>
        </w:rPr>
      </w:pPr>
      <w:r w:rsidRPr="0018126F">
        <w:rPr>
          <w:rFonts w:ascii="Times New Roman" w:hAnsi="Times New Roman"/>
          <w:color w:val="0D0D0D" w:themeColor="text1" w:themeTint="F2"/>
        </w:rPr>
        <w:t>администрации муниципального</w:t>
      </w:r>
    </w:p>
    <w:p w14:paraId="4E16EE2B" w14:textId="77777777" w:rsidR="00710715" w:rsidRPr="00043C23" w:rsidRDefault="00710715" w:rsidP="00710715">
      <w:pPr>
        <w:pStyle w:val="afff0"/>
        <w:ind w:hanging="142"/>
        <w:jc w:val="right"/>
        <w:rPr>
          <w:rFonts w:ascii="Times New Roman" w:hAnsi="Times New Roman"/>
          <w:color w:val="0D0D0D" w:themeColor="text1" w:themeTint="F2"/>
        </w:rPr>
      </w:pPr>
      <w:r w:rsidRPr="0018126F">
        <w:rPr>
          <w:rFonts w:ascii="Times New Roman" w:hAnsi="Times New Roman"/>
          <w:color w:val="0D0D0D" w:themeColor="text1" w:themeTint="F2"/>
        </w:rPr>
        <w:t>образования «Светлогорский городской округ»</w:t>
      </w:r>
    </w:p>
    <w:p w14:paraId="60BBD22B" w14:textId="049D780A" w:rsidR="00710715" w:rsidRPr="00043C23" w:rsidRDefault="00710715" w:rsidP="00710715">
      <w:pPr>
        <w:pStyle w:val="afff0"/>
        <w:ind w:hanging="142"/>
        <w:jc w:val="right"/>
        <w:rPr>
          <w:rFonts w:ascii="Times New Roman" w:hAnsi="Times New Roman"/>
          <w:color w:val="0D0D0D" w:themeColor="text1" w:themeTint="F2"/>
        </w:rPr>
      </w:pPr>
      <w:r w:rsidRPr="00043C23">
        <w:rPr>
          <w:rFonts w:ascii="Times New Roman" w:hAnsi="Times New Roman"/>
          <w:color w:val="0D0D0D" w:themeColor="text1" w:themeTint="F2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color w:val="0D0D0D" w:themeColor="text1" w:themeTint="F2"/>
        </w:rPr>
        <w:t xml:space="preserve">27.12.2023 </w:t>
      </w:r>
      <w:r w:rsidRPr="00043C23">
        <w:rPr>
          <w:rFonts w:ascii="Times New Roman" w:hAnsi="Times New Roman"/>
          <w:color w:val="0D0D0D" w:themeColor="text1" w:themeTint="F2"/>
        </w:rPr>
        <w:t>года №</w:t>
      </w:r>
      <w:r>
        <w:rPr>
          <w:rFonts w:ascii="Times New Roman" w:hAnsi="Times New Roman"/>
          <w:color w:val="0D0D0D" w:themeColor="text1" w:themeTint="F2"/>
        </w:rPr>
        <w:t xml:space="preserve"> 126</w:t>
      </w:r>
      <w:r>
        <w:rPr>
          <w:rFonts w:ascii="Times New Roman" w:hAnsi="Times New Roman"/>
          <w:color w:val="0D0D0D" w:themeColor="text1" w:themeTint="F2"/>
        </w:rPr>
        <w:t>2</w:t>
      </w:r>
    </w:p>
    <w:p w14:paraId="7541D52F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527B9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27B9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527B9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527B9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527B9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527B96" w:rsidRPr="00527B96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527B96" w:rsidRPr="00527B96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527B96" w:rsidRPr="00527B96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6E89" w14:textId="5A6E74AB" w:rsidR="006F61D5" w:rsidRPr="00527B96" w:rsidRDefault="003D686B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отсутствуют</w:t>
            </w:r>
          </w:p>
        </w:tc>
      </w:tr>
      <w:tr w:rsidR="003D686B" w:rsidRPr="00527B96" w14:paraId="3432EEE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1AE" w14:textId="254BB2AA" w:rsidR="003D686B" w:rsidRPr="00527B96" w:rsidRDefault="003D686B" w:rsidP="003D686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Участники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2129" w14:textId="77777777" w:rsidR="003D686B" w:rsidRPr="00527B96" w:rsidRDefault="003D686B" w:rsidP="003D686B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35390001" w14:textId="77777777" w:rsidR="003D686B" w:rsidRPr="00527B96" w:rsidRDefault="003D686B" w:rsidP="003D686B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6D781E65" w14:textId="66C20598" w:rsidR="003D686B" w:rsidRPr="00527B96" w:rsidRDefault="003D686B" w:rsidP="003D686B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527B96" w:rsidRPr="00527B96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527B96" w:rsidRPr="00527B96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527B96" w:rsidRPr="00527B96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527B96" w:rsidRPr="00527B96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527B96" w:rsidRPr="00527B96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5D4E4CC3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FE3C63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527B96" w:rsidRPr="00527B96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F4AC" w14:textId="77777777" w:rsidR="006F61D5" w:rsidRPr="00527B9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62862500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4F466BE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5BA5A9BF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7D6DECC2" w14:textId="77777777" w:rsidR="00BE4DDA" w:rsidRPr="00527B9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2022 год – 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7D20CFA6" w14:textId="49E8C244" w:rsidR="006F61D5" w:rsidRPr="00527B9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F76796" w:rsidRPr="00F76796">
              <w:rPr>
                <w:rStyle w:val="Bodytext13"/>
                <w:color w:val="0D0D0D" w:themeColor="text1" w:themeTint="F2"/>
                <w:sz w:val="26"/>
                <w:szCs w:val="26"/>
              </w:rPr>
              <w:t>16 100,53</w:t>
            </w:r>
            <w:r w:rsidR="00F767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ECB1933" w14:textId="77777777" w:rsidR="006F61D5" w:rsidRPr="00527B9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2024 год –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0092AA26" w14:textId="77777777" w:rsidR="00F453D2" w:rsidRPr="00527B9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2 415,00 </w:t>
            </w:r>
            <w:r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527B9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15962795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2D1D9BB9" w14:textId="77777777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  <w:p w14:paraId="3C794650" w14:textId="469F563F" w:rsidR="009361C5" w:rsidRPr="00527B96" w:rsidRDefault="009361C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 w:rsidR="00F76796" w:rsidRPr="00F767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385 176,10</w:t>
            </w:r>
            <w:r w:rsidR="00F767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527B96" w:rsidRPr="00527B96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527B9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A41C" w14:textId="69C0EAD4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Увеличение количества благоустроенных территорий Светлогорского городского округа – до </w:t>
            </w:r>
            <w:r w:rsidR="00D35CAC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  <w:r w:rsidR="00802161"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объектов.</w:t>
            </w:r>
          </w:p>
          <w:p w14:paraId="2C258A5C" w14:textId="25D229C5" w:rsidR="006F61D5" w:rsidRPr="00527B9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071736" w:rsidRP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482,37</w:t>
            </w:r>
            <w:r w:rsid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м2.</w:t>
            </w:r>
          </w:p>
          <w:p w14:paraId="3739AA23" w14:textId="0FCC214B" w:rsidR="006F61D5" w:rsidRPr="00527B96" w:rsidRDefault="006F61D5" w:rsidP="005066AC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3) Достижение величины общей площади   благоустроенных дворовых территорий до </w:t>
            </w:r>
            <w:r w:rsidR="00071736" w:rsidRP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235,3515</w:t>
            </w:r>
            <w:r w:rsidR="0007173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527B9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тыс.м2.</w:t>
            </w:r>
            <w:bookmarkEnd w:id="2"/>
          </w:p>
        </w:tc>
      </w:tr>
    </w:tbl>
    <w:p w14:paraId="73408732" w14:textId="77777777" w:rsidR="00AD26F2" w:rsidRPr="00527B96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AD26F2" w:rsidRPr="00527B96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p w14:paraId="5D744F7B" w14:textId="77777777" w:rsidR="00802161" w:rsidRPr="00527B96" w:rsidRDefault="00802161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5627" w:type="dxa"/>
        <w:tblInd w:w="108" w:type="dxa"/>
        <w:tblLook w:val="04A0" w:firstRow="1" w:lastRow="0" w:firstColumn="1" w:lastColumn="0" w:noHBand="0" w:noVBand="1"/>
      </w:tblPr>
      <w:tblGrid>
        <w:gridCol w:w="960"/>
        <w:gridCol w:w="3280"/>
        <w:gridCol w:w="2456"/>
        <w:gridCol w:w="960"/>
        <w:gridCol w:w="883"/>
        <w:gridCol w:w="966"/>
        <w:gridCol w:w="968"/>
        <w:gridCol w:w="966"/>
        <w:gridCol w:w="4188"/>
      </w:tblGrid>
      <w:tr w:rsidR="00071736" w:rsidRPr="00071736" w14:paraId="497203C4" w14:textId="77777777" w:rsidTr="00F76796">
        <w:trPr>
          <w:trHeight w:val="1380"/>
        </w:trPr>
        <w:tc>
          <w:tcPr>
            <w:tcW w:w="15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A7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Приложение № 1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от "____"  ___________ 20____ года № ___ </w:t>
            </w:r>
          </w:p>
        </w:tc>
      </w:tr>
      <w:tr w:rsidR="00071736" w:rsidRPr="00071736" w14:paraId="30A3D44D" w14:textId="77777777" w:rsidTr="00F767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D9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0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2B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88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A77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1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55A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642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46A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5F2D8745" w14:textId="77777777" w:rsidTr="00F76796">
        <w:trPr>
          <w:trHeight w:val="990"/>
        </w:trPr>
        <w:tc>
          <w:tcPr>
            <w:tcW w:w="15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55D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t>СВЕДЕНИЯ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071736">
              <w:rPr>
                <w:rFonts w:ascii="Times New Roman" w:hAnsi="Times New Roman" w:cs="Times New Roman"/>
                <w:b/>
                <w:bCs/>
                <w:color w:val="0D0D0D"/>
              </w:rPr>
              <w:br/>
              <w:t>мероприятий муниципальной программы</w:t>
            </w:r>
          </w:p>
        </w:tc>
      </w:tr>
      <w:tr w:rsidR="00071736" w:rsidRPr="00071736" w14:paraId="31A1C86D" w14:textId="77777777" w:rsidTr="00F767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96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1FF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6F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719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65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DD0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EF6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AA8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0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36" w:rsidRPr="00071736" w14:paraId="0E03CD48" w14:textId="77777777" w:rsidTr="00F76796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E6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08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C5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D1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 изм.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3E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CF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E9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Отв. исполнитель, соисполнители МП</w:t>
            </w:r>
          </w:p>
        </w:tc>
      </w:tr>
      <w:tr w:rsidR="00071736" w:rsidRPr="00071736" w14:paraId="51B6C83D" w14:textId="77777777" w:rsidTr="00F76796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F16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F94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7B8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E93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32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2022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58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2023 год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34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2024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E1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A9D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319DC257" w14:textId="77777777" w:rsidTr="00F76796">
        <w:trPr>
          <w:trHeight w:val="10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6A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2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69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69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989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83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78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8A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E0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071736" w:rsidRPr="00071736" w14:paraId="71017D08" w14:textId="77777777" w:rsidTr="00F767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060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24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Задачи Программы: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7C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03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B7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1B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CA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6F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278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071736" w:rsidRPr="00071736" w14:paraId="6F6D97C3" w14:textId="77777777" w:rsidTr="00F7679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B2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A0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94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62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482,164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3E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AC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80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482,37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083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71736" w:rsidRPr="00071736" w14:paraId="4EABB568" w14:textId="77777777" w:rsidTr="00F76796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A3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86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3F9" w14:textId="13652833" w:rsidR="00F76796" w:rsidRPr="00F76796" w:rsidRDefault="00071736" w:rsidP="00F767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5A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AC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B3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DD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D4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10AE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71736" w:rsidRPr="00071736" w14:paraId="6E5694C9" w14:textId="77777777" w:rsidTr="00F76796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A9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3643C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02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1A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D9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EC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C5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25F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34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071736" w:rsidRPr="00071736" w14:paraId="7DF7499E" w14:textId="77777777" w:rsidTr="00F7679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37E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E9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C7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30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F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234,92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1CB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B49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E62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235,3515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EA7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МКУ «Отдел ЖКХ Светлогорского городского округа», 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</w:t>
            </w: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71736" w:rsidRPr="00071736" w14:paraId="739D2AB1" w14:textId="77777777" w:rsidTr="00F76796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125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DE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901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D26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тыс. м2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FDA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F1D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0,4315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B1C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744" w14:textId="77777777" w:rsidR="00071736" w:rsidRPr="00071736" w:rsidRDefault="00071736" w:rsidP="000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717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BA3B" w14:textId="77777777" w:rsidR="00071736" w:rsidRPr="00071736" w:rsidRDefault="00071736" w:rsidP="000717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369F7C30" w14:textId="77777777" w:rsidR="00527B96" w:rsidRDefault="00527B96" w:rsidP="00B01258">
      <w:pPr>
        <w:rPr>
          <w:rFonts w:ascii="Times New Roman" w:hAnsi="Times New Roman" w:cs="Times New Roman"/>
          <w:color w:val="0D0D0D"/>
          <w:sz w:val="20"/>
          <w:szCs w:val="20"/>
        </w:rPr>
      </w:pPr>
    </w:p>
    <w:p w14:paraId="0EB4E844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0A2482AE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25478EF4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5838B561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3209E2DF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087D933D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</w:pPr>
    </w:p>
    <w:p w14:paraId="3E0F3A06" w14:textId="5151A323" w:rsid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7AF7D3" w14:textId="77777777" w:rsid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14:paraId="0B15396A" w14:textId="77777777" w:rsidR="00071736" w:rsidRPr="00071736" w:rsidRDefault="00071736" w:rsidP="0007173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751" w:type="dxa"/>
        <w:tblLook w:val="04A0" w:firstRow="1" w:lastRow="0" w:firstColumn="1" w:lastColumn="0" w:noHBand="0" w:noVBand="1"/>
      </w:tblPr>
      <w:tblGrid>
        <w:gridCol w:w="880"/>
        <w:gridCol w:w="3580"/>
        <w:gridCol w:w="2940"/>
        <w:gridCol w:w="1105"/>
        <w:gridCol w:w="1100"/>
        <w:gridCol w:w="960"/>
        <w:gridCol w:w="960"/>
        <w:gridCol w:w="13"/>
        <w:gridCol w:w="4200"/>
        <w:gridCol w:w="13"/>
      </w:tblGrid>
      <w:tr w:rsidR="00F76796" w:rsidRPr="00F76796" w14:paraId="3715104F" w14:textId="77777777" w:rsidTr="00F76796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8FB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055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Приложение № 2 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от "____"  ___________ 20____ года № ___</w:t>
            </w:r>
          </w:p>
        </w:tc>
      </w:tr>
      <w:tr w:rsidR="00F76796" w:rsidRPr="00F76796" w14:paraId="29C244F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6C9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23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44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85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D3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7A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CA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12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6" w:rsidRPr="00F76796" w14:paraId="364506E7" w14:textId="77777777" w:rsidTr="00F76796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919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85C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СВЕДЕНИЯ</w:t>
            </w: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F76796" w:rsidRPr="00F76796" w14:paraId="5EB70427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A87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07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0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FB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F95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A3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DC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58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6" w:rsidRPr="00F76796" w14:paraId="398FB67D" w14:textId="77777777" w:rsidTr="00F76796">
        <w:trPr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58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1A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DD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D639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9B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76796" w:rsidRPr="00F76796" w14:paraId="3568FF4B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BE6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BCA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2BD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A1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E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85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08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475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86F725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18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E6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E9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6E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C9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980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12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12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F76796" w:rsidRPr="00F76796" w14:paraId="79B632B1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A3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8"/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  <w:bookmarkEnd w:id="3"/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3F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C2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68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73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16 100,53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CC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5A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D4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F76796" w:rsidRPr="00F76796" w14:paraId="3B4C5F0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BAB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050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02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B9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96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13 519,00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B1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CC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14A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69C0072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81F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A1F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56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1D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C6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B6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6A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71B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2584DE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18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072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BF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C8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16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06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C2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8E9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7F9E7F7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4A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0EC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9E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86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C31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CA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4F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F8B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022580B" w14:textId="77777777" w:rsidTr="00F76796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3E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E6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7A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E7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A0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10 765,86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9F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3E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09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</w:p>
        </w:tc>
      </w:tr>
      <w:tr w:rsidR="00F76796" w:rsidRPr="00F76796" w14:paraId="41FC69C0" w14:textId="77777777" w:rsidTr="00F76796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80D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0EE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4C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B1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2B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10 765,86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AE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AEA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1AB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E3A0AE4" w14:textId="77777777" w:rsidTr="00F76796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C13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4C5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55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16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35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62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3C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550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5005C5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7C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226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71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D0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DB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34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ED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1B2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C6CB9C6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AC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CCA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14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C4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D5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B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17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FD6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500B272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F9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C8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1 задачи 1: благоустройство общественных территорий Светлогорского 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0D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B3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28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10 765,86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85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E7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50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5E90B4B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C2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D67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05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33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89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10 765,86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A7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3A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7B89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0CE59C6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8F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9F31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DB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20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26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26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FA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AA2A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BD8AF4E" w14:textId="77777777" w:rsidTr="00F7679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5D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F61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A5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78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F0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16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C8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3BA8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9ACBAC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56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267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99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06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D1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6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19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7351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C270107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A3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1.1.7.3.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0A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территорий в г. Светлогорске Калининградской области для создания комфортной городской среды "Отрадное 2.0. 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8D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2D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B6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0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1D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65D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МБУ «ОКС Светлогорского городского округа»</w:t>
            </w:r>
          </w:p>
        </w:tc>
      </w:tr>
      <w:tr w:rsidR="00F76796" w:rsidRPr="00F76796" w14:paraId="3F27167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5E4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9D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D9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54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52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22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44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71D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EDF2207" w14:textId="77777777" w:rsidTr="00F76796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2A3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C53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F6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FA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A7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65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12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D2D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82078FE" w14:textId="77777777" w:rsidTr="00F76796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28B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6A2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E8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CD2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80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17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438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65F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32A990D" w14:textId="77777777" w:rsidTr="00F7679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6DF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26F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A0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79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51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80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638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187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A24D2BF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8F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1.1.9.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91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5D3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DD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7B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E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1F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E2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3A044C54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A7C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601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BB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DF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7C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245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CAF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2EE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E77BE72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86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779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31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6A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B6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F3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4F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78F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E9B561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EFC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B9B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7F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F0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F9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4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7E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25A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FBAEB6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CBC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D23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71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E1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A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F3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AB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F31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BD30D95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E9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1.1.10.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27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A3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9D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F2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DE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8F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EE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3F50D3DC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09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9D8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43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3C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F8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A5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F1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4BE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451EE58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61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272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0E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81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19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CE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D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F12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B80B14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2C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679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11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8C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2E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90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66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0678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0D0535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D8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654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0A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C6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C9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B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D4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6E5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9BA765A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39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91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FE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C4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90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FE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56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B0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13EA22E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579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80F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62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E9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69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99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C0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920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205C4F4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D3E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73A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18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EE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6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A4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84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486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390813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923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3B9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48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A7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096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4A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7A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E0E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46C99C8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A9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D2E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AD0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EC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9F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79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E6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A01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747BE9F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34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C0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8B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D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9B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6D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AF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82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1E3EA822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B1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D29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BF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FE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2C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E5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5E7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D36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B66DB44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E84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FA6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E7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64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64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D8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29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F06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78577B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817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84A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31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423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8B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9B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53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D67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E87F67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70F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9AE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6E9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AA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EB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4B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73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473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4E57212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22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CF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территории с обустройством тротуара и пешеходной дорожки территории по адресу: г. 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8B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0A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63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D72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01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CA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21180894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E4F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D6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56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47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4D4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69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3D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E5F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2F721BC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32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902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E2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49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990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B0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23B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FB5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A0BDFD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6C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73F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B1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B5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8B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1A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B6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315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52A80CC" w14:textId="77777777" w:rsidTr="009C595B">
        <w:trPr>
          <w:gridAfter w:val="1"/>
          <w:wAfter w:w="13" w:type="dxa"/>
          <w:trHeight w:val="1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3F2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B0C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95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67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B0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56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4AD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DEF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A00B586" w14:textId="77777777" w:rsidTr="009C595B">
        <w:trPr>
          <w:gridAfter w:val="1"/>
          <w:wAfter w:w="13" w:type="dxa"/>
          <w:trHeight w:val="134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E8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1.1.14.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8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5F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63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4FA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BC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83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C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4EF2BC28" w14:textId="77777777" w:rsidTr="009C595B">
        <w:trPr>
          <w:gridAfter w:val="1"/>
          <w:wAfter w:w="13" w:type="dxa"/>
          <w:trHeight w:val="1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A3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607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3A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5E3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B0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EC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925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365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AE879D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389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3F4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CF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03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EE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5C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F1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455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1071075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EA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EF4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61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61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79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AB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2A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02B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807F11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5D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8A0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78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6C0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C7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42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B0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16B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2DCDC67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F2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1.1.15.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E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8FE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8B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FD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8A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09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2B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4D2C8E7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4A8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520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08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95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49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BE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4A7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802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52D2DB5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42B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532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B0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9D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01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9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26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571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731D3A8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212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383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E6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2B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5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D8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30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748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56400F6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967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3E0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61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9B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FA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5A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2D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8D2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0C1CC69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78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1.1.16.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D6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2E3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83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53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2 853,18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9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BC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9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5B496CF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8D0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C1F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72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DB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EC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2 853,18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797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5C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CE3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97B96F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677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413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8C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E5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CA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7D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82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D46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6FBE587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2F7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5D3F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F4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2E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66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E9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9D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3D2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14485D5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416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488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3E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CE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00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A9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C2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C473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0BDDB6F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47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1.1.17.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5B7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E1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13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28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F2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0E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94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3BFDEF24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07B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E1E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BE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A1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F0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D3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83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9FB6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3D1B67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FA5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BEC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1D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D5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B6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BF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14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1DF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ABADFBC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21D1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F31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D3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59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65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0A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42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CF2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78628E5" w14:textId="77777777" w:rsidTr="00F76796">
        <w:trPr>
          <w:gridAfter w:val="1"/>
          <w:wAfter w:w="13" w:type="dxa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F25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7CB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19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3A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9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AD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DB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61A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33B83A9" w14:textId="77777777" w:rsidTr="00F76796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23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1.1.18.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15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DF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3E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782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86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BA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0E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209FB541" w14:textId="77777777" w:rsidTr="00F76796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A5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21A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65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7F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E8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7E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0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9C3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D0E496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3F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39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28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9B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B74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A0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24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39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801F79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E2A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224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07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56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07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E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71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09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42F6D83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043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6E9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B6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D6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79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93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0F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736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CB89C63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E8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1.1.19.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02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47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D1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15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F3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BD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D0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28D01C4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27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6FA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34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D4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AC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F6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C0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8D7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5B1854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A0F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C64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613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F9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EA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E6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78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E495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229FF5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A38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F2C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88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B5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5E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67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D7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E99A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C24E9C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DFF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E0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BF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69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A9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CE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76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2877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2428EF9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A0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1.1.20.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5F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пешеходной и велосипедной дорожек  в парке "Времена года" в г. Светлогорске,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3A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9D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3A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5 989,77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D6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2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4A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F76796" w:rsidRPr="00F76796" w14:paraId="1BCC7DF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91B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905B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C8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EF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93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5 989,77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3B8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F9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417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387444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8A1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0C2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EF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34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9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0C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7D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239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C06A2F8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515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F4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B3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E6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AE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78B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22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166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242240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E25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83D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81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53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A9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71C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5F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AF9E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D1EBEF6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00C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E5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Проектирование Кап.ремонт дренажа, отводу поверхностных ливневых стоков на территории Парка "Муза"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AE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5A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34C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5F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8E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558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8181B8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AF9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437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46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50B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CD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A1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64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1DC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A28597F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D10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ED7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7B4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0E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2D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7E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29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314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59D0BDB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472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CA8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18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A4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E8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63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80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BD6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DEE61D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8D5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8EE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76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0F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AA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FA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A08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42D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BA6189C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07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1.1.22.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E7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Благоустройство общественной территории памятника живой природы «450-летняя Липа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F99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A5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63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6C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04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8D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07DE0ED3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E46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F59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94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A0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74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9E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A0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819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6796" w:rsidRPr="00F76796" w14:paraId="6EE2B0A5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5D4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BE6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1B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EB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060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25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47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382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6796" w:rsidRPr="00F76796" w14:paraId="05A422D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A0C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CF6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05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0C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12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8B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85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9E5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6796" w:rsidRPr="00F76796" w14:paraId="2405436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54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E563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70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44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B0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E5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3E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0FF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6796" w:rsidRPr="00F76796" w14:paraId="29AF8D15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F9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12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FC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E8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3B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5 334,67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B8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1E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CD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76796" w:rsidRPr="00F76796" w14:paraId="5C602422" w14:textId="77777777" w:rsidTr="00F76796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1B7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B75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76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77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CD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2 753,14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74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03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6E0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E44CEB6" w14:textId="77777777" w:rsidTr="00F7679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0B4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CEA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70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02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C7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C4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C7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1A6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7AD59F9" w14:textId="77777777" w:rsidTr="00F76796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CE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74D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3C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DA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1A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09E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D3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37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2C4DCEC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BB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35E7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0C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E5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E0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2D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F4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65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B44D17C" w14:textId="77777777" w:rsidTr="00F76796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45F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4B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E1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28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51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5 334,67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E4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83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54F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35A2B2C0" w14:textId="77777777" w:rsidTr="00F7679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86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86C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D8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A5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C1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2 753,14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67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94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240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1843300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4EE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0E5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DA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1F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F2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82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2F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C55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C95E892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A12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7E3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8B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25E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3F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2A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2E6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DD0F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D65AE40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14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2A9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7B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8A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A2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99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05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FA1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8D2F398" w14:textId="77777777" w:rsidTr="00F76796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2A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2.1.6.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F8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0A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B6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B5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E9E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8D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B5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071FA57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CC0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497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08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500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7F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FE2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7F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366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180267E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23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ADB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DD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39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D4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61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15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C27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8E1C01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78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A15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ED3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E1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47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FB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E5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280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F20FA9C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641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742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BE2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66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55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88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E6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D22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9782AD8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30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2.1.7.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CD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9268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44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F68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4 307,01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70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F8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D0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73AA7C46" w14:textId="77777777" w:rsidTr="009C595B">
        <w:trPr>
          <w:gridAfter w:val="1"/>
          <w:wAfter w:w="13" w:type="dxa"/>
          <w:trHeight w:val="1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624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43E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10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60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4B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F2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3D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8EC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05F2BA34" w14:textId="77777777" w:rsidTr="009C595B">
        <w:trPr>
          <w:gridAfter w:val="1"/>
          <w:wAfter w:w="13" w:type="dxa"/>
          <w:trHeight w:val="23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7FA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8EE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36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47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02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1 773,20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945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1B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622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FD6459E" w14:textId="77777777" w:rsidTr="00F7679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0D0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7E18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C4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067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2B8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5C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D9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811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46EFE68" w14:textId="77777777" w:rsidTr="009C595B">
        <w:trPr>
          <w:gridAfter w:val="1"/>
          <w:wAfter w:w="13" w:type="dxa"/>
          <w:trHeight w:val="1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C9E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F83C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B0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72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94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AF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2D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847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087F8C9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D9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2.1.8.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8B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21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5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B7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1 027,66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B2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56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58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62DD0791" w14:textId="77777777" w:rsidTr="009C595B">
        <w:trPr>
          <w:gridAfter w:val="1"/>
          <w:wAfter w:w="13" w:type="dxa"/>
          <w:trHeight w:val="184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261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14F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4A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94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BB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73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97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9CB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4C6EE941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AA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6DD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BEF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295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10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E5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40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056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6767CF5A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3C3A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03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A4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94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F5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38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90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85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7D187D9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6C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E78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51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72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ED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7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1F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4C2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052F1A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85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2.1.9.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38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Вокзальная 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6F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36E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5E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AD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434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788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76796" w:rsidRPr="00F76796" w14:paraId="786B4096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487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2C03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67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FA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00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AFB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D4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086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25DD64BB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A20B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5B0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659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22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007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65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6A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B09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6A6CC3D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30C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09C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5B6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65A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69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721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046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EB9D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51CBC9B7" w14:textId="77777777" w:rsidTr="009C595B">
        <w:trPr>
          <w:gridAfter w:val="1"/>
          <w:wAfter w:w="13" w:type="dxa"/>
          <w:trHeight w:val="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10B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D3B5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C6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489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6E3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85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92F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7679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497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76796" w:rsidRPr="00F76796" w14:paraId="3242F3D8" w14:textId="77777777" w:rsidTr="00F7679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488D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F40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C4C" w14:textId="77777777" w:rsidR="00F76796" w:rsidRPr="00F76796" w:rsidRDefault="00F76796" w:rsidP="00F76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2CB4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A11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C40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A76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B2E" w14:textId="77777777" w:rsidR="00F76796" w:rsidRPr="00F76796" w:rsidRDefault="00F76796" w:rsidP="00F767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719510" w14:textId="77777777" w:rsidR="00071736" w:rsidRPr="00071736" w:rsidRDefault="00071736" w:rsidP="00071736">
      <w:pPr>
        <w:rPr>
          <w:rFonts w:ascii="Times New Roman" w:hAnsi="Times New Roman" w:cs="Times New Roman"/>
          <w:sz w:val="28"/>
          <w:szCs w:val="28"/>
        </w:rPr>
        <w:sectPr w:rsidR="00071736" w:rsidRPr="00071736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5B80091C" w14:textId="77777777" w:rsidR="007830DA" w:rsidRPr="00527B96" w:rsidRDefault="007830DA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9985F15" w14:textId="77777777" w:rsidR="003F0710" w:rsidRPr="00527B96" w:rsidRDefault="003F0710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564F8D54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t xml:space="preserve">Приложение № 3 </w:t>
      </w:r>
    </w:p>
    <w:p w14:paraId="44EDBE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6FA03609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7045DE25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43681A6B" w14:textId="77777777" w:rsidR="009361C5" w:rsidRPr="00527B96" w:rsidRDefault="009361C5" w:rsidP="009361C5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0BCA40C8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4" w:name="_Hlk134689810"/>
      <w:r w:rsidRPr="00527B9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в благоустройстве </w:t>
      </w:r>
      <w:bookmarkEnd w:id="4"/>
      <w:r w:rsidRPr="00527B96">
        <w:rPr>
          <w:rFonts w:ascii="Times New Roman" w:hAnsi="Times New Roman" w:cs="Times New Roman"/>
          <w:b/>
          <w:color w:val="0D0D0D" w:themeColor="text1" w:themeTint="F2"/>
        </w:rPr>
        <w:t>в соответствии с Программой «Формирование современной городской среды»</w:t>
      </w:r>
    </w:p>
    <w:p w14:paraId="6923FE30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527B96" w:rsidRPr="00527B96" w14:paraId="6D54846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6D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BD3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4738E921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527B96" w:rsidRPr="00527B96" w14:paraId="706BB4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4E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C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7-9,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3C85B4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26DA8303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A00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C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0E106AB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4FA0A76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B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C26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DCB69A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820746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0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3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  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245C68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F5F791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3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F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057A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1AB59C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0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3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6629EE6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320BE7F6" w14:textId="77777777" w:rsidTr="00F22C41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7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B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05B9555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750852AB" w14:textId="77777777" w:rsidTr="00F22C41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D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48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F23A1F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27B96" w:rsidRPr="00527B96" w14:paraId="0AD4F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C3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09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туристического центра,  г. Светлогорск.</w:t>
            </w:r>
          </w:p>
        </w:tc>
        <w:tc>
          <w:tcPr>
            <w:tcW w:w="2126" w:type="dxa"/>
            <w:shd w:val="clear" w:color="auto" w:fill="auto"/>
          </w:tcPr>
          <w:p w14:paraId="0C8CA6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527B96" w:rsidRPr="00527B96" w14:paraId="6A08664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89B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08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53FE9E3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4DDA5B4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B9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1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0B1F610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27B96" w:rsidRPr="00527B96" w14:paraId="119B38F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7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14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Садовая, 3, п. Донское</w:t>
            </w:r>
          </w:p>
        </w:tc>
        <w:tc>
          <w:tcPr>
            <w:tcW w:w="2126" w:type="dxa"/>
            <w:shd w:val="clear" w:color="auto" w:fill="auto"/>
          </w:tcPr>
          <w:p w14:paraId="253C33C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527B96" w:rsidRPr="00527B96" w14:paraId="1BDD5A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F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0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10, п. Донское.</w:t>
            </w:r>
          </w:p>
        </w:tc>
        <w:tc>
          <w:tcPr>
            <w:tcW w:w="2126" w:type="dxa"/>
            <w:shd w:val="clear" w:color="auto" w:fill="auto"/>
          </w:tcPr>
          <w:p w14:paraId="2C6E3B1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44EAA10A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63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2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Пионерская д.26 , г. Светлогорск</w:t>
            </w:r>
          </w:p>
        </w:tc>
        <w:tc>
          <w:tcPr>
            <w:tcW w:w="2126" w:type="dxa"/>
            <w:shd w:val="clear" w:color="auto" w:fill="auto"/>
          </w:tcPr>
          <w:p w14:paraId="12398D3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527B96" w:rsidRPr="00527B96" w14:paraId="0743005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9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84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дома Пионерская 30,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41A8E41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2D457F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D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AE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Пригородная 5,7,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99C2D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361135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E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7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3D9A9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E7625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AB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B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1AEEDD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5574E56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8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315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Общественная территория:  Озерная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2072208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DFDCE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AE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8C6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4EF6F34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67E6C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2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E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Косогорная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3C4BE43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0BF54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5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C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3,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279CADA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9EBA8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5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9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7,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4887FE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7AFBDA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93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46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Флотская д.1, п. Приморье.</w:t>
            </w:r>
          </w:p>
        </w:tc>
        <w:tc>
          <w:tcPr>
            <w:tcW w:w="2126" w:type="dxa"/>
            <w:shd w:val="clear" w:color="auto" w:fill="auto"/>
          </w:tcPr>
          <w:p w14:paraId="7FE3228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EEBFE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7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A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28, г. Светлогорск.</w:t>
            </w:r>
          </w:p>
        </w:tc>
        <w:tc>
          <w:tcPr>
            <w:tcW w:w="2126" w:type="dxa"/>
            <w:shd w:val="clear" w:color="auto" w:fill="auto"/>
          </w:tcPr>
          <w:p w14:paraId="7411DA4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E50046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93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D4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56FCE0F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384163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4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8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50F9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AC08D5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ED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56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Ясных зорь 9,11,13, пер. Мирный 2, пер. Луговой  2,8,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F3024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0EBC632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A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3C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CC97E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D25ACD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0C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65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1CACF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78D3FC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E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B4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7D440B7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F59AA4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8D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F8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Карла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7279A27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5DB084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9D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8C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Фруктовая 6 а., г. Светлогорск.</w:t>
            </w:r>
          </w:p>
        </w:tc>
        <w:tc>
          <w:tcPr>
            <w:tcW w:w="2126" w:type="dxa"/>
            <w:shd w:val="clear" w:color="auto" w:fill="auto"/>
          </w:tcPr>
          <w:p w14:paraId="2F2B620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6F75376" w14:textId="77777777" w:rsidTr="00F22C41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45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6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609F48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8BBF7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4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AFBA5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2AEDD3F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3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50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05907A42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0772C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4E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D1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4BA7E4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E3F7DF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C1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2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4F955089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000A2F1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A0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C5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61F0051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2E8F42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1F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9F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2,4, п. Донское.</w:t>
            </w:r>
          </w:p>
        </w:tc>
        <w:tc>
          <w:tcPr>
            <w:tcW w:w="2126" w:type="dxa"/>
            <w:shd w:val="clear" w:color="auto" w:fill="auto"/>
          </w:tcPr>
          <w:p w14:paraId="644E178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ADF9DFE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84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5D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Янтарная 4 ,п. Донское.</w:t>
            </w:r>
          </w:p>
        </w:tc>
        <w:tc>
          <w:tcPr>
            <w:tcW w:w="2126" w:type="dxa"/>
            <w:shd w:val="clear" w:color="auto" w:fill="auto"/>
          </w:tcPr>
          <w:p w14:paraId="6E41BC3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BFB373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6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4D87C0C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EC75218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15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6C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7E21B91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EDE013D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45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E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429590B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ECDF31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0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5F4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0DED2C6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7A72FA7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A9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A0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Артиллерийская 10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1F47FC4F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678DE6" w14:textId="77777777" w:rsidTr="00F22C41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2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20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A35576B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CDEC1D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4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72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26CE8C0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408B20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C2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A09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 Калининградский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6613661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1B32B4B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2B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ул. Садовая 5, п. Донское.</w:t>
            </w:r>
          </w:p>
        </w:tc>
        <w:tc>
          <w:tcPr>
            <w:tcW w:w="2126" w:type="dxa"/>
            <w:shd w:val="clear" w:color="auto" w:fill="auto"/>
          </w:tcPr>
          <w:p w14:paraId="0BC4A32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33509" w14:textId="77777777" w:rsidTr="00F22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A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A64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1,3, п. Донское.</w:t>
            </w:r>
          </w:p>
        </w:tc>
        <w:tc>
          <w:tcPr>
            <w:tcW w:w="2126" w:type="dxa"/>
            <w:shd w:val="clear" w:color="auto" w:fill="auto"/>
          </w:tcPr>
          <w:p w14:paraId="4297173C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5AB2695" w14:textId="77777777" w:rsidTr="00F22C41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4C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E25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3E8F974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6EDE78" w14:textId="77777777" w:rsidTr="00F22C41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6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F1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Новая 8,  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A293F5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F61593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5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25B7A1F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0CCE19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E17F045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E1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8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71FD50F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C385D2C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72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27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2A96A0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6F9D9A6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033FC15" w14:textId="77777777" w:rsidTr="00F22C41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0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9A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 г. Светлогорск.</w:t>
            </w:r>
          </w:p>
        </w:tc>
        <w:tc>
          <w:tcPr>
            <w:tcW w:w="2126" w:type="dxa"/>
            <w:shd w:val="clear" w:color="auto" w:fill="auto"/>
          </w:tcPr>
          <w:p w14:paraId="77B2C4C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775C52B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9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AC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208207E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039513C5" w14:textId="77777777" w:rsidTr="00F22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F1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647F52B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ABE529F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58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E3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 г. Светлогорск.</w:t>
            </w:r>
          </w:p>
        </w:tc>
        <w:tc>
          <w:tcPr>
            <w:tcW w:w="2126" w:type="dxa"/>
            <w:shd w:val="clear" w:color="auto" w:fill="auto"/>
          </w:tcPr>
          <w:p w14:paraId="4023068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FC282B1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E9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7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5,7,9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6D04E49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547AC032" w14:textId="77777777" w:rsidTr="00F22C41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A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0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7,7а, п. Донское.</w:t>
            </w:r>
          </w:p>
        </w:tc>
        <w:tc>
          <w:tcPr>
            <w:tcW w:w="2126" w:type="dxa"/>
            <w:shd w:val="clear" w:color="auto" w:fill="auto"/>
          </w:tcPr>
          <w:p w14:paraId="66548B8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81D723" w14:textId="77777777" w:rsidTr="00F22C41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07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D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2,4, п. Донское.</w:t>
            </w:r>
          </w:p>
        </w:tc>
        <w:tc>
          <w:tcPr>
            <w:tcW w:w="2126" w:type="dxa"/>
            <w:shd w:val="clear" w:color="auto" w:fill="auto"/>
          </w:tcPr>
          <w:p w14:paraId="16235BB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B90B7A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63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1CF760B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9473B41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2993B421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92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8A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1169F9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9601E1D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96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05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Артиллерийская 6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35B9F10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CC18DCB" w14:textId="77777777" w:rsidTr="00F22C41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B7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73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57BD85C4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32A7F22" w14:textId="77777777" w:rsidTr="00F22C41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33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D0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6,8,10  п. Донское.</w:t>
            </w:r>
          </w:p>
        </w:tc>
        <w:tc>
          <w:tcPr>
            <w:tcW w:w="2126" w:type="dxa"/>
            <w:shd w:val="clear" w:color="auto" w:fill="auto"/>
          </w:tcPr>
          <w:p w14:paraId="09C62FF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533BF3B" w14:textId="77777777" w:rsidTr="00F22C41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68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B0B" w14:textId="77777777" w:rsidR="009361C5" w:rsidRPr="00527B96" w:rsidRDefault="009361C5" w:rsidP="00F22C41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Зеленая 4,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0F9AB7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2623654" w14:textId="77777777" w:rsidTr="00F22C41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3D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C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Зеленая 6,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CFE49C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35798BDE" w14:textId="77777777" w:rsidTr="00F22C41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44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5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F12DDE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1BE34B52" w14:textId="77777777" w:rsidTr="00F22C41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4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Пригородная 24, 20, г. Светлогорск.</w:t>
            </w:r>
          </w:p>
        </w:tc>
        <w:tc>
          <w:tcPr>
            <w:tcW w:w="2126" w:type="dxa"/>
            <w:shd w:val="clear" w:color="auto" w:fill="auto"/>
          </w:tcPr>
          <w:p w14:paraId="0E48DA17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677EF7B6" w14:textId="77777777" w:rsidTr="00F22C41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DA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05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3803090D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4A6056F5" w14:textId="77777777" w:rsidTr="00F22C41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F9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2A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6938FD7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1A49FBC" w14:textId="77777777" w:rsidTr="00F22C41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C9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A0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3DA803C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C49F352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7F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BD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4, п. Приморье.</w:t>
            </w:r>
          </w:p>
        </w:tc>
        <w:tc>
          <w:tcPr>
            <w:tcW w:w="2126" w:type="dxa"/>
            <w:shd w:val="clear" w:color="auto" w:fill="auto"/>
          </w:tcPr>
          <w:p w14:paraId="6197169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527B96" w:rsidRPr="00527B96" w14:paraId="7523CCFC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C8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56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560ABDE5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02D76C6B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4B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D6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0A192CC6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527B96" w:rsidRPr="00527B96" w14:paraId="5CFE37A9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919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EB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472E79AA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8C5013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4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6B6" w14:textId="624E2F72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Пригородная 5</w:t>
            </w:r>
          </w:p>
        </w:tc>
        <w:tc>
          <w:tcPr>
            <w:tcW w:w="2126" w:type="dxa"/>
            <w:shd w:val="clear" w:color="auto" w:fill="auto"/>
          </w:tcPr>
          <w:p w14:paraId="689860C3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39688636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5C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C4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126" w:type="dxa"/>
            <w:shd w:val="clear" w:color="auto" w:fill="auto"/>
          </w:tcPr>
          <w:p w14:paraId="7CDCB068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0492FBB1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5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92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430A7E10" w14:textId="77777777" w:rsidR="009361C5" w:rsidRPr="00527B96" w:rsidRDefault="009361C5" w:rsidP="00F22C4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40B3D948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0AD" w14:textId="5154C6B3" w:rsidR="009361C5" w:rsidRPr="00527B96" w:rsidRDefault="009361C5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68A" w14:textId="51F31681" w:rsidR="009361C5" w:rsidRPr="00527B96" w:rsidRDefault="00071736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173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памятника живой природы «450-летняя Липа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77B4FDF" w14:textId="415F4803" w:rsidR="009361C5" w:rsidRPr="00527B96" w:rsidRDefault="009361C5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27B96" w:rsidRPr="00527B96" w14:paraId="6B5E5DA7" w14:textId="77777777" w:rsidTr="00F22C41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1B6" w14:textId="09C6E06C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84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34A" w14:textId="70E3FCE8" w:rsidR="00802161" w:rsidRPr="00527B96" w:rsidRDefault="00802161" w:rsidP="009361C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376CFE23" w14:textId="03F422F5" w:rsidR="00802161" w:rsidRPr="00527B96" w:rsidRDefault="00802161" w:rsidP="009361C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15CE5A8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 w:cs="Times New Roman"/>
          <w:color w:val="0D0D0D" w:themeColor="text1" w:themeTint="F2"/>
        </w:rPr>
        <w:t>Перечень дворовых и общественных территорий, подлежащих благоустройству в плановом периоде, ежегодно уточняется после доведения финансовых обязательств предназначенных на выполнение мероприятий Программы.</w:t>
      </w:r>
    </w:p>
    <w:p w14:paraId="2874448A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F7624E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7238F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300120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C17103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C19565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11D75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E7F03FD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9C8E384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ACD1A4B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7672D5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0202912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D4939F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2300CD0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8683711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1156729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235D86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0C7980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420F14E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6E4E3C7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603223C" w14:textId="77777777" w:rsidR="009361C5" w:rsidRPr="00527B96" w:rsidRDefault="009361C5" w:rsidP="009361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1BC9307" w14:textId="77777777" w:rsidR="009361C5" w:rsidRPr="00527B96" w:rsidRDefault="009361C5" w:rsidP="009361C5">
      <w:pPr>
        <w:widowControl/>
        <w:autoSpaceDN/>
        <w:adjustRightInd/>
        <w:rPr>
          <w:rFonts w:ascii="Times New Roman" w:eastAsia="Arial CYR" w:hAnsi="Times New Roman" w:cs="Times New Roman"/>
          <w:color w:val="0D0D0D" w:themeColor="text1" w:themeTint="F2"/>
        </w:rPr>
      </w:pPr>
    </w:p>
    <w:p w14:paraId="4A61509B" w14:textId="77777777" w:rsidR="009361C5" w:rsidRPr="00527B96" w:rsidRDefault="009361C5" w:rsidP="009361C5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</w:rPr>
        <w:t>Приложение № 4</w:t>
      </w:r>
    </w:p>
    <w:p w14:paraId="125E14B7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3E4D721E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3C1FC73C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27B9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2A2B1693" w14:textId="77777777" w:rsidR="009361C5" w:rsidRPr="00527B96" w:rsidRDefault="009361C5" w:rsidP="009361C5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520DCDB5" w14:textId="77777777" w:rsidR="009361C5" w:rsidRPr="00527B96" w:rsidRDefault="009361C5" w:rsidP="009361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27B96">
        <w:rPr>
          <w:rFonts w:ascii="Times New Roman" w:hAnsi="Times New Roman" w:cs="Times New Roman"/>
          <w:b/>
          <w:color w:val="0D0D0D" w:themeColor="text1" w:themeTint="F2"/>
        </w:rPr>
        <w:t>Перечень дворовых и общественных территорий муниципального образования «Светлогорский городской округ» подлежащих благоустройству в текущем финансовом году в соответствии с Программой «Формирование современной городской среды»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51"/>
      </w:tblGrid>
      <w:tr w:rsidR="00527B96" w:rsidRPr="00527B96" w14:paraId="2B33B871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7D74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02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527B96" w:rsidRPr="00527B96" w14:paraId="48614B66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5E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B0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527B96" w:rsidRPr="00527B96" w14:paraId="52C5E22B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6C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5BC8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527B96" w:rsidRPr="00527B96" w14:paraId="7991ACE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5A6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159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527B96" w:rsidRPr="00527B96" w14:paraId="3712FF0A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2B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5B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ул. Пригородная 36А,36Б,42  г. Светлогорск.</w:t>
            </w:r>
          </w:p>
        </w:tc>
      </w:tr>
      <w:tr w:rsidR="00527B96" w:rsidRPr="00527B96" w14:paraId="701007F7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22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17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527B96" w:rsidRPr="00527B96" w14:paraId="40883BAD" w14:textId="77777777" w:rsidTr="00F22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5F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03B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527B96" w:rsidRPr="00527B96" w14:paraId="780946F0" w14:textId="77777777" w:rsidTr="00F22C4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</w:tcPr>
          <w:p w14:paraId="45663EAE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7E7F6316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527B96" w:rsidRPr="00527B96" w14:paraId="38418F7A" w14:textId="77777777" w:rsidTr="00F22C4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01" w:type="dxa"/>
          </w:tcPr>
          <w:p w14:paraId="16F36073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11C7C79D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проспекту  92                 г. Светлогорск. </w:t>
            </w:r>
          </w:p>
        </w:tc>
      </w:tr>
      <w:tr w:rsidR="00527B96" w:rsidRPr="00527B96" w14:paraId="0561DA21" w14:textId="77777777" w:rsidTr="00F22C41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101" w:type="dxa"/>
          </w:tcPr>
          <w:p w14:paraId="462A1310" w14:textId="77777777" w:rsidR="009361C5" w:rsidRPr="00527B96" w:rsidRDefault="009361C5" w:rsidP="00F22C41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572A1B30" w14:textId="77777777" w:rsidR="009361C5" w:rsidRPr="00527B96" w:rsidRDefault="009361C5" w:rsidP="00F22C41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527B96" w:rsidRPr="00527B96" w14:paraId="198A5696" w14:textId="77777777" w:rsidTr="00F22C4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01" w:type="dxa"/>
          </w:tcPr>
          <w:p w14:paraId="15F9E7B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2F3B85D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 г.</w:t>
            </w:r>
          </w:p>
        </w:tc>
      </w:tr>
      <w:tr w:rsidR="00527B96" w:rsidRPr="00527B96" w14:paraId="387488DF" w14:textId="77777777" w:rsidTr="00F22C4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01" w:type="dxa"/>
          </w:tcPr>
          <w:p w14:paraId="6B2864E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07B4A6ED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527B96" w:rsidRPr="00527B96" w14:paraId="06157866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69B3A462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2BB6277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527B96" w:rsidRPr="00527B96" w14:paraId="0CAB8A6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0B884F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41D111FA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 г.</w:t>
            </w:r>
          </w:p>
        </w:tc>
      </w:tr>
      <w:tr w:rsidR="00527B96" w:rsidRPr="00527B96" w14:paraId="26C043A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2BE9438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2ED119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527B96" w:rsidRPr="00527B96" w14:paraId="345E34B2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8EFD86C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44E8C0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ab/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</w:tr>
      <w:tr w:rsidR="00527B96" w:rsidRPr="00527B96" w14:paraId="55F52815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1D184FD5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48BB5693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31A63FBD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90F8FF0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2511A9A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527B96" w:rsidRPr="00527B96" w14:paraId="18EC0787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1E807D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4D82405D" w14:textId="03D0AC20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="00802161" w:rsidRPr="00527B96">
              <w:rPr>
                <w:rFonts w:ascii="Times New Roman" w:hAnsi="Times New Roman" w:cs="Times New Roman"/>
                <w:color w:val="0D0D0D" w:themeColor="text1" w:themeTint="F2"/>
              </w:rPr>
              <w:t>Пригородная 5</w:t>
            </w:r>
          </w:p>
        </w:tc>
      </w:tr>
      <w:tr w:rsidR="00527B96" w:rsidRPr="00527B96" w14:paraId="4CD5A60C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1E9946B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8EFA68F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527B96" w:rsidRPr="00527B96" w14:paraId="6C8CF48B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B4FFBFE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6830CC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527B96" w:rsidRPr="00527B96" w14:paraId="57BFD113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486A243" w14:textId="6B0A86C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2C0BB231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</w:tr>
      <w:tr w:rsidR="00527B96" w:rsidRPr="00527B96" w14:paraId="21CAE58F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53EFC8F" w14:textId="3372CF13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0C6BE207" w14:textId="77777777" w:rsidR="009361C5" w:rsidRPr="00527B96" w:rsidRDefault="009361C5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</w:tr>
      <w:tr w:rsidR="009361C5" w:rsidRPr="00527B96" w14:paraId="5693B771" w14:textId="77777777" w:rsidTr="00F22C4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A43B862" w14:textId="596F27AA" w:rsidR="009361C5" w:rsidRPr="00527B96" w:rsidRDefault="00802161" w:rsidP="00F22C4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</w:tcPr>
          <w:p w14:paraId="13058A34" w14:textId="794B9222" w:rsidR="009361C5" w:rsidRPr="00527B96" w:rsidRDefault="00071736" w:rsidP="00F22C4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173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памятника живой природы «450-летняя Липа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</w:tbl>
    <w:p w14:paraId="4EF5BE89" w14:textId="77777777" w:rsidR="009361C5" w:rsidRDefault="009361C5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1B29A419" w14:textId="77777777" w:rsidR="00541682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5328BB71" w14:textId="77777777" w:rsidR="00541682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4480A311" w14:textId="77777777" w:rsidR="00541682" w:rsidRPr="00527B96" w:rsidRDefault="00541682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72FF904" w14:textId="77777777" w:rsidR="00802161" w:rsidRPr="00527B96" w:rsidRDefault="00802161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5845AFB" w14:textId="47EDC1C8" w:rsidR="00E54C51" w:rsidRPr="00527B96" w:rsidRDefault="00E54C51" w:rsidP="00E54C51">
      <w:pPr>
        <w:ind w:firstLine="698"/>
        <w:jc w:val="right"/>
        <w:rPr>
          <w:rFonts w:ascii="Times New Roman" w:hAnsi="Times New Roman" w:cs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Приложение № </w:t>
      </w:r>
      <w:r w:rsidR="009361C5" w:rsidRPr="00527B96">
        <w:rPr>
          <w:rFonts w:ascii="Times New Roman" w:hAnsi="Times New Roman"/>
          <w:color w:val="0D0D0D" w:themeColor="text1" w:themeTint="F2"/>
        </w:rPr>
        <w:t>5</w:t>
      </w:r>
    </w:p>
    <w:p w14:paraId="31A32B6C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bookmarkStart w:id="5" w:name="_Hlk131499931"/>
      <w:r w:rsidRPr="00527B96">
        <w:rPr>
          <w:rFonts w:ascii="Times New Roman" w:hAnsi="Times New Roman"/>
          <w:color w:val="0D0D0D" w:themeColor="text1" w:themeTint="F2"/>
        </w:rPr>
        <w:t xml:space="preserve">к постановлению администрации </w:t>
      </w:r>
    </w:p>
    <w:p w14:paraId="5BC598B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 xml:space="preserve">МО "Светлогорский городской округ" </w:t>
      </w:r>
    </w:p>
    <w:p w14:paraId="46806D16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от "____"  ___________ 20____ года № ___</w:t>
      </w:r>
    </w:p>
    <w:bookmarkEnd w:id="5"/>
    <w:p w14:paraId="47E5BF35" w14:textId="77777777" w:rsidR="00E54C51" w:rsidRPr="00527B9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</w:p>
    <w:p w14:paraId="53E52267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ПЛАН</w:t>
      </w:r>
    </w:p>
    <w:p w14:paraId="1865B491" w14:textId="77777777" w:rsidR="00E54C51" w:rsidRPr="00527B9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527B96">
        <w:rPr>
          <w:rFonts w:ascii="Times New Roman" w:hAnsi="Times New Roman"/>
          <w:color w:val="0D0D0D" w:themeColor="text1" w:themeTint="F2"/>
        </w:rPr>
        <w:t>реализации муниципальной программы «Формирование современной городской среды» на очередной финансовый 202</w:t>
      </w:r>
      <w:r w:rsidR="003C6DC3" w:rsidRPr="00527B96">
        <w:rPr>
          <w:rFonts w:ascii="Times New Roman" w:hAnsi="Times New Roman"/>
          <w:color w:val="0D0D0D" w:themeColor="text1" w:themeTint="F2"/>
        </w:rPr>
        <w:t>3</w:t>
      </w:r>
      <w:r w:rsidRPr="00527B96">
        <w:rPr>
          <w:rFonts w:ascii="Times New Roman" w:hAnsi="Times New Roman"/>
          <w:color w:val="0D0D0D" w:themeColor="text1" w:themeTint="F2"/>
        </w:rPr>
        <w:t xml:space="preserve">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745"/>
        <w:gridCol w:w="641"/>
        <w:gridCol w:w="94"/>
        <w:gridCol w:w="735"/>
        <w:gridCol w:w="737"/>
        <w:gridCol w:w="789"/>
        <w:gridCol w:w="737"/>
        <w:gridCol w:w="2349"/>
      </w:tblGrid>
      <w:tr w:rsidR="00527B96" w:rsidRPr="00527B96" w14:paraId="52E7522E" w14:textId="77777777" w:rsidTr="006E3A7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EC7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</w:t>
            </w:r>
          </w:p>
          <w:p w14:paraId="20F102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AB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D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07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D5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3B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кв.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DB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bookmarkStart w:id="6" w:name="P771"/>
            <w:bookmarkEnd w:id="6"/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исполнитель,</w:t>
            </w:r>
          </w:p>
          <w:p w14:paraId="54D03753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</w:t>
            </w:r>
          </w:p>
        </w:tc>
      </w:tr>
      <w:tr w:rsidR="00527B96" w:rsidRPr="00527B96" w14:paraId="6488685F" w14:textId="77777777" w:rsidTr="006E3A7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F3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B0F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84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502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BB0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03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AB5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496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527B96" w:rsidRPr="00527B96" w14:paraId="566A4212" w14:textId="77777777" w:rsidTr="006E3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21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DE7" w14:textId="77777777" w:rsidR="00E54C51" w:rsidRPr="00527B96" w:rsidRDefault="00E54C51" w:rsidP="006E3A7B">
            <w:pPr>
              <w:spacing w:line="25" w:lineRule="atLeas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527B96" w:rsidRPr="00527B96" w14:paraId="36D0F7A6" w14:textId="77777777" w:rsidTr="006E3A7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D7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A0" w14:textId="77777777" w:rsidR="00E54C51" w:rsidRPr="00527B96" w:rsidRDefault="00E54C51" w:rsidP="006E3A7B">
            <w:pPr>
              <w:suppressAutoHyphens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1: благоустройство общественных территорий Светлогорского  городского округа.</w:t>
            </w:r>
          </w:p>
        </w:tc>
      </w:tr>
      <w:tr w:rsidR="00527B96" w:rsidRPr="00527B96" w14:paraId="7E5BB4FB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6C3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6F2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96CEB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664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0E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639" w14:textId="7CCEE36C" w:rsidR="00E54C51" w:rsidRPr="00527B96" w:rsidRDefault="009361C5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34" w14:textId="7AAB071D" w:rsidR="00E54C51" w:rsidRPr="00527B96" w:rsidRDefault="00071736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335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4ABB4165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6771FAC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47B82477" w14:textId="408E7AF6" w:rsidR="00E54C51" w:rsidRPr="00527B96" w:rsidRDefault="00E54C51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Участники: </w:t>
            </w:r>
            <w:r w:rsidR="003412DB"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МБУ«ОКС», </w:t>
            </w: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</w:t>
            </w:r>
          </w:p>
        </w:tc>
      </w:tr>
      <w:tr w:rsidR="00527B96" w:rsidRPr="00527B96" w14:paraId="4EC034AD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38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CB7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93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CD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AA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6B3" w14:textId="27F7A910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426" w14:textId="4F9AEB2F" w:rsidR="00E54C51" w:rsidRPr="00527B96" w:rsidRDefault="00071736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136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527B96" w:rsidRPr="00527B96" w14:paraId="5C668CB7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571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CA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527B96" w:rsidRPr="00527B96" w14:paraId="48D9EE7E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D8" w14:textId="77777777" w:rsidR="00E54C51" w:rsidRPr="00527B9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48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527B96" w:rsidRPr="00527B96" w14:paraId="1DE6BE18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89E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53A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4C76A" w14:textId="77777777" w:rsidR="00E54C51" w:rsidRPr="00527B9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13205032400200000244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14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A61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FD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CC8" w14:textId="63322B8B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64C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02D7E56E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F8959B2" w14:textId="77777777" w:rsidR="003412DB" w:rsidRPr="00527B96" w:rsidRDefault="003412DB" w:rsidP="003412D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Администрация МО «Светлогорский городской округ»</w:t>
            </w:r>
          </w:p>
          <w:p w14:paraId="53E54722" w14:textId="4342C600" w:rsidR="00E54C51" w:rsidRPr="00527B96" w:rsidRDefault="003412DB" w:rsidP="003412D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Участники: МБУ«ОКС», сторонние организации по результату закупок товаров, работ и услуг</w:t>
            </w:r>
          </w:p>
        </w:tc>
      </w:tr>
      <w:tr w:rsidR="00527B96" w:rsidRPr="00527B96" w14:paraId="538CCD32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EC" w14:textId="77777777" w:rsidR="00E54C51" w:rsidRPr="00527B9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C08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7FE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22" w14:textId="09375BAE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3E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3E3" w14:textId="77777777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27B9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93" w14:textId="16BD63D1" w:rsidR="00E54C51" w:rsidRPr="00527B9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DAF" w14:textId="77777777" w:rsidR="00E54C51" w:rsidRPr="00527B9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921659B" w14:textId="77777777" w:rsidR="009B09FF" w:rsidRDefault="009B09FF" w:rsidP="009C595B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Sect="00E54C51">
      <w:headerReference w:type="default" r:id="rId12"/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46FD" w14:textId="77777777" w:rsidR="00804768" w:rsidRDefault="00804768" w:rsidP="00DD3E4A">
      <w:r>
        <w:separator/>
      </w:r>
    </w:p>
  </w:endnote>
  <w:endnote w:type="continuationSeparator" w:id="0">
    <w:p w14:paraId="6A74BA68" w14:textId="77777777" w:rsidR="00804768" w:rsidRDefault="00804768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890B" w14:textId="77777777" w:rsidR="00804768" w:rsidRDefault="00804768" w:rsidP="00DD3E4A">
      <w:r>
        <w:separator/>
      </w:r>
    </w:p>
  </w:footnote>
  <w:footnote w:type="continuationSeparator" w:id="0">
    <w:p w14:paraId="138669C8" w14:textId="77777777" w:rsidR="00804768" w:rsidRDefault="00804768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3"/>
  </w:num>
  <w:num w:numId="2" w16cid:durableId="575281300">
    <w:abstractNumId w:val="6"/>
  </w:num>
  <w:num w:numId="3" w16cid:durableId="1796487630">
    <w:abstractNumId w:val="1"/>
  </w:num>
  <w:num w:numId="4" w16cid:durableId="1823084564">
    <w:abstractNumId w:val="4"/>
  </w:num>
  <w:num w:numId="5" w16cid:durableId="2018191179">
    <w:abstractNumId w:val="5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173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412DB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D686B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27B96"/>
    <w:rsid w:val="00533AE9"/>
    <w:rsid w:val="00534486"/>
    <w:rsid w:val="00535F40"/>
    <w:rsid w:val="00541682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3393"/>
    <w:rsid w:val="006B47B4"/>
    <w:rsid w:val="006B6454"/>
    <w:rsid w:val="006B6ABA"/>
    <w:rsid w:val="006B7254"/>
    <w:rsid w:val="006C536C"/>
    <w:rsid w:val="006D68EC"/>
    <w:rsid w:val="006E0985"/>
    <w:rsid w:val="006E22A7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0715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2161"/>
    <w:rsid w:val="00804768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61C5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595B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379E8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18D0"/>
    <w:rsid w:val="00E82BA1"/>
    <w:rsid w:val="00E9093A"/>
    <w:rsid w:val="00E9182E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E5AA6"/>
    <w:rsid w:val="00EF0831"/>
    <w:rsid w:val="00EF089F"/>
    <w:rsid w:val="00EF1FB3"/>
    <w:rsid w:val="00EF2871"/>
    <w:rsid w:val="00EF5C55"/>
    <w:rsid w:val="00EF6715"/>
    <w:rsid w:val="00F03079"/>
    <w:rsid w:val="00F0629D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76796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33396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9</cp:revision>
  <cp:lastPrinted>2023-12-19T14:38:00Z</cp:lastPrinted>
  <dcterms:created xsi:type="dcterms:W3CDTF">2023-12-05T14:56:00Z</dcterms:created>
  <dcterms:modified xsi:type="dcterms:W3CDTF">2023-12-29T08:39:00Z</dcterms:modified>
</cp:coreProperties>
</file>