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8425B5" w:rsidP="00A30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75C97">
        <w:rPr>
          <w:sz w:val="28"/>
          <w:szCs w:val="28"/>
        </w:rPr>
        <w:t xml:space="preserve">       » __________</w:t>
      </w:r>
      <w:r w:rsidR="00A30E6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="00977EF2">
        <w:rPr>
          <w:sz w:val="28"/>
          <w:szCs w:val="28"/>
        </w:rPr>
        <w:t xml:space="preserve">года     </w:t>
      </w:r>
      <w:r w:rsidR="00A75C97">
        <w:rPr>
          <w:sz w:val="28"/>
          <w:szCs w:val="28"/>
        </w:rPr>
        <w:t>№ _____</w:t>
      </w:r>
    </w:p>
    <w:p w:rsidR="00CF7B07" w:rsidRDefault="00CF7B07" w:rsidP="00CF7B07">
      <w:pPr>
        <w:jc w:val="both"/>
        <w:rPr>
          <w:sz w:val="28"/>
          <w:szCs w:val="28"/>
        </w:rPr>
      </w:pP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>О</w:t>
      </w:r>
      <w:r w:rsidR="00A30E69">
        <w:rPr>
          <w:b/>
          <w:sz w:val="28"/>
          <w:szCs w:val="28"/>
          <w:lang w:bidi="ru-RU"/>
        </w:rPr>
        <w:t>б утверждении Плана мероприятий, направленных на обеспечение объективности результатов знаний обучающихся при проведении Всероссийских проверочных работ в общеобразовательных организациях муниципального образования</w:t>
      </w:r>
    </w:p>
    <w:p w:rsid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>«Светл</w:t>
      </w:r>
      <w:r w:rsidR="00A30E69">
        <w:rPr>
          <w:b/>
          <w:sz w:val="28"/>
          <w:szCs w:val="28"/>
          <w:lang w:bidi="ru-RU"/>
        </w:rPr>
        <w:t>огорский городской округ» в 2023</w:t>
      </w:r>
      <w:r w:rsidRPr="00C6081A">
        <w:rPr>
          <w:b/>
          <w:sz w:val="28"/>
          <w:szCs w:val="28"/>
          <w:lang w:bidi="ru-RU"/>
        </w:rPr>
        <w:t xml:space="preserve"> году</w:t>
      </w: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4B6673" w:rsidRDefault="00C6081A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874CB0">
        <w:rPr>
          <w:color w:val="000000"/>
          <w:lang w:eastAsia="ru-RU" w:bidi="ru-RU"/>
        </w:rPr>
        <w:t>целях обеспечения</w:t>
      </w:r>
      <w:r w:rsidR="00A30E69">
        <w:rPr>
          <w:color w:val="000000"/>
          <w:lang w:eastAsia="ru-RU" w:bidi="ru-RU"/>
        </w:rPr>
        <w:t xml:space="preserve"> объекти</w:t>
      </w:r>
      <w:r w:rsidR="002A29AA">
        <w:rPr>
          <w:color w:val="000000"/>
          <w:lang w:eastAsia="ru-RU" w:bidi="ru-RU"/>
        </w:rPr>
        <w:t>вности</w:t>
      </w:r>
      <w:r w:rsidR="00A30E69">
        <w:rPr>
          <w:color w:val="000000"/>
          <w:lang w:eastAsia="ru-RU" w:bidi="ru-RU"/>
        </w:rPr>
        <w:t xml:space="preserve"> проведения Всероссийских проверочных работ в общеобразовательных организациях муниципального образования «Светлогорский городской округ», в соответствии с письмом Министерства образования Калининградской области от 16.12.2022 года №15683 «О результатах проведения мониторинга объективности проведения Всероссийских проверочных работ в общеобразовательных организациях Калининградской области</w:t>
      </w:r>
    </w:p>
    <w:p w:rsidR="00A30E69" w:rsidRDefault="00A30E69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</w:pPr>
    </w:p>
    <w:p w:rsidR="00A30E69" w:rsidRDefault="00A30E69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Утвердить План мероприятий, направленных на обеспечение объективности результатов знаний обучающихся при проведении Всероссийских проверочных работ (далее – ВПР) в общеобразовательных организациях </w:t>
      </w:r>
      <w:r>
        <w:rPr>
          <w:color w:val="000000"/>
          <w:lang w:eastAsia="ru-RU" w:bidi="ru-RU"/>
        </w:rPr>
        <w:t>муниципального образования «Светлогорский городской округ»</w:t>
      </w:r>
      <w:r>
        <w:rPr>
          <w:color w:val="000000"/>
          <w:lang w:eastAsia="ru-RU" w:bidi="ru-RU"/>
        </w:rPr>
        <w:t xml:space="preserve"> (Приложение №1)</w:t>
      </w:r>
    </w:p>
    <w:p w:rsidR="00C6081A" w:rsidRDefault="00C4591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C4591B">
        <w:rPr>
          <w:color w:val="000000"/>
          <w:lang w:eastAsia="ru-RU" w:bidi="ru-RU"/>
        </w:rPr>
        <w:t>Руководителям общеобразовате</w:t>
      </w:r>
      <w:r w:rsidR="00521192">
        <w:rPr>
          <w:color w:val="000000"/>
          <w:lang w:eastAsia="ru-RU" w:bidi="ru-RU"/>
        </w:rPr>
        <w:t>льных организаций (Рябова Н.В.</w:t>
      </w:r>
      <w:r w:rsidRPr="00C4591B">
        <w:rPr>
          <w:color w:val="000000"/>
          <w:lang w:eastAsia="ru-RU" w:bidi="ru-RU"/>
        </w:rPr>
        <w:t>, Жабровец</w:t>
      </w:r>
      <w:r w:rsidR="00A30E69">
        <w:rPr>
          <w:color w:val="000000"/>
          <w:lang w:eastAsia="ru-RU" w:bidi="ru-RU"/>
        </w:rPr>
        <w:t xml:space="preserve"> В.В., Глухова Л.Ф.) подготовить План мероприятий, направленных на обеспечение объективности результатов знаний обучающихся при проведении ВПР.</w:t>
      </w:r>
    </w:p>
    <w:p w:rsidR="00A30E69" w:rsidRDefault="002A29AA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Контроль </w:t>
      </w:r>
      <w:r w:rsidRPr="008C6461">
        <w:t>за исполнением настоящего распоряжения возложить на начальника отдела образования администрации муниципального образования «Светлогорский г</w:t>
      </w:r>
      <w:r>
        <w:t>ородской округ» Е.В. Романенкову.</w:t>
      </w:r>
    </w:p>
    <w:p w:rsidR="001F37BA" w:rsidRPr="008C6461" w:rsidRDefault="001F37BA" w:rsidP="00B93A07">
      <w:pPr>
        <w:spacing w:line="276" w:lineRule="auto"/>
        <w:jc w:val="both"/>
        <w:rPr>
          <w:sz w:val="28"/>
          <w:szCs w:val="28"/>
        </w:rPr>
      </w:pPr>
    </w:p>
    <w:p w:rsidR="001F37BA" w:rsidRPr="008C6461" w:rsidRDefault="002A29AA" w:rsidP="002A29AA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37BA" w:rsidRPr="008C6461">
        <w:rPr>
          <w:sz w:val="28"/>
          <w:szCs w:val="28"/>
        </w:rPr>
        <w:t xml:space="preserve">  администрации </w:t>
      </w:r>
    </w:p>
    <w:p w:rsidR="001F37BA" w:rsidRPr="008C6461" w:rsidRDefault="001F37BA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 xml:space="preserve">муниципального образования </w:t>
      </w:r>
    </w:p>
    <w:p w:rsidR="00FE2DD1" w:rsidRDefault="00622A37" w:rsidP="00FE2DD1">
      <w:pPr>
        <w:spacing w:line="276" w:lineRule="auto"/>
        <w:rPr>
          <w:sz w:val="28"/>
          <w:szCs w:val="28"/>
        </w:rPr>
        <w:sectPr w:rsidR="00FE2DD1" w:rsidSect="004B70F2">
          <w:head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6461">
        <w:rPr>
          <w:sz w:val="28"/>
          <w:szCs w:val="28"/>
        </w:rPr>
        <w:t>«Светлогорский городской округ</w:t>
      </w:r>
      <w:r w:rsidR="001F37BA" w:rsidRPr="008C6461">
        <w:rPr>
          <w:sz w:val="28"/>
          <w:szCs w:val="28"/>
        </w:rPr>
        <w:t xml:space="preserve">»                </w:t>
      </w:r>
      <w:r w:rsidRPr="008C6461">
        <w:rPr>
          <w:sz w:val="28"/>
          <w:szCs w:val="28"/>
        </w:rPr>
        <w:t xml:space="preserve">             </w:t>
      </w:r>
      <w:r w:rsidR="00603F9D">
        <w:rPr>
          <w:sz w:val="28"/>
          <w:szCs w:val="28"/>
        </w:rPr>
        <w:t xml:space="preserve">  </w:t>
      </w:r>
      <w:r w:rsidR="002A29AA">
        <w:rPr>
          <w:sz w:val="28"/>
          <w:szCs w:val="28"/>
        </w:rPr>
        <w:t xml:space="preserve">         В.В. Бондарен</w:t>
      </w:r>
      <w:r w:rsidR="00FE2DD1">
        <w:rPr>
          <w:sz w:val="28"/>
          <w:szCs w:val="28"/>
        </w:rPr>
        <w:t>к</w:t>
      </w:r>
      <w:r w:rsidR="00785CEB">
        <w:rPr>
          <w:sz w:val="28"/>
          <w:szCs w:val="28"/>
        </w:rPr>
        <w:t>о</w:t>
      </w:r>
    </w:p>
    <w:p w:rsidR="00FE2DD1" w:rsidRPr="0001444E" w:rsidRDefault="00FE2DD1" w:rsidP="00FE2DD1">
      <w:pPr>
        <w:jc w:val="right"/>
      </w:pPr>
      <w:r w:rsidRPr="0001444E">
        <w:lastRenderedPageBreak/>
        <w:t>Приложение</w:t>
      </w:r>
    </w:p>
    <w:p w:rsidR="00FE2DD1" w:rsidRPr="0001444E" w:rsidRDefault="00FE2DD1" w:rsidP="00FE2DD1">
      <w:pPr>
        <w:jc w:val="right"/>
      </w:pPr>
      <w:r w:rsidRPr="0001444E">
        <w:t>к распоряжению администрации</w:t>
      </w:r>
    </w:p>
    <w:p w:rsidR="00FE2DD1" w:rsidRPr="0001444E" w:rsidRDefault="00FE2DD1" w:rsidP="00FE2DD1">
      <w:pPr>
        <w:jc w:val="right"/>
      </w:pPr>
      <w:r w:rsidRPr="0001444E">
        <w:t>муниципального образования</w:t>
      </w:r>
    </w:p>
    <w:p w:rsidR="00FE2DD1" w:rsidRPr="0001444E" w:rsidRDefault="00FE2DD1" w:rsidP="00FE2DD1">
      <w:pPr>
        <w:jc w:val="right"/>
      </w:pPr>
      <w:r w:rsidRPr="0001444E">
        <w:t xml:space="preserve">   «Светлогорский городской округ»</w:t>
      </w:r>
    </w:p>
    <w:p w:rsidR="00FE2DD1" w:rsidRPr="0001444E" w:rsidRDefault="00FE2DD1" w:rsidP="00FE2DD1">
      <w:pPr>
        <w:jc w:val="right"/>
      </w:pPr>
      <w:r w:rsidRPr="0001444E">
        <w:t>от «___» _______ 2023 г. №</w:t>
      </w:r>
    </w:p>
    <w:p w:rsidR="00FE2DD1" w:rsidRPr="0001444E" w:rsidRDefault="00FE2DD1" w:rsidP="00FE2DD1">
      <w:pPr>
        <w:jc w:val="center"/>
      </w:pPr>
      <w:r w:rsidRPr="0001444E">
        <w:t xml:space="preserve">План мероприятий, направленных на обеспечение объективности результатов знаний обучающихся при проведении Всероссийских проверочных работ в общеобразовательных организациях муниципального образования </w:t>
      </w:r>
    </w:p>
    <w:p w:rsidR="00FE2DD1" w:rsidRPr="0001444E" w:rsidRDefault="00FE2DD1" w:rsidP="00FE2DD1">
      <w:pPr>
        <w:jc w:val="center"/>
      </w:pPr>
      <w:r w:rsidRPr="0001444E">
        <w:t>«Светлогорский городской округ».</w:t>
      </w:r>
    </w:p>
    <w:p w:rsidR="00FE2DD1" w:rsidRPr="0001444E" w:rsidRDefault="00FE2DD1" w:rsidP="00FE2DD1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059"/>
        <w:gridCol w:w="2093"/>
        <w:gridCol w:w="4853"/>
      </w:tblGrid>
      <w:tr w:rsidR="00667C40" w:rsidRPr="0001444E" w:rsidTr="008F310C">
        <w:tc>
          <w:tcPr>
            <w:tcW w:w="817" w:type="dxa"/>
          </w:tcPr>
          <w:p w:rsidR="00667C40" w:rsidRPr="0001444E" w:rsidRDefault="00667C40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667C40" w:rsidRPr="0001444E" w:rsidRDefault="00667C40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667C40" w:rsidRPr="0001444E" w:rsidRDefault="00667C40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93" w:type="dxa"/>
          </w:tcPr>
          <w:p w:rsidR="00667C40" w:rsidRPr="0001444E" w:rsidRDefault="00667C40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853" w:type="dxa"/>
          </w:tcPr>
          <w:p w:rsidR="00667C40" w:rsidRPr="0001444E" w:rsidRDefault="00667C40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Ожидаемый результат</w:t>
            </w:r>
          </w:p>
        </w:tc>
      </w:tr>
      <w:tr w:rsidR="0079778C" w:rsidRPr="0001444E" w:rsidTr="008F310C">
        <w:tc>
          <w:tcPr>
            <w:tcW w:w="14783" w:type="dxa"/>
            <w:gridSpan w:val="5"/>
          </w:tcPr>
          <w:p w:rsidR="0079778C" w:rsidRPr="0001444E" w:rsidRDefault="0079778C" w:rsidP="0079778C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01444E">
              <w:rPr>
                <w:b/>
                <w:i/>
                <w:sz w:val="24"/>
                <w:szCs w:val="24"/>
              </w:rPr>
              <w:t xml:space="preserve">Мероприятия по формированию нормативно-правового обеспечения проведения </w:t>
            </w:r>
            <w:r w:rsidRPr="0001444E">
              <w:rPr>
                <w:b/>
                <w:i/>
                <w:sz w:val="24"/>
                <w:szCs w:val="24"/>
              </w:rPr>
              <w:t xml:space="preserve">Всероссийских проверочных работ в общеобразовательных организациях муниципального образования </w:t>
            </w:r>
          </w:p>
          <w:p w:rsidR="0079778C" w:rsidRPr="0001444E" w:rsidRDefault="0079778C" w:rsidP="0079778C">
            <w:pPr>
              <w:jc w:val="center"/>
              <w:rPr>
                <w:sz w:val="24"/>
                <w:szCs w:val="24"/>
              </w:rPr>
            </w:pPr>
            <w:r w:rsidRPr="0001444E">
              <w:rPr>
                <w:b/>
                <w:i/>
                <w:sz w:val="24"/>
                <w:szCs w:val="24"/>
              </w:rPr>
              <w:t>«Светлогорский городской округ».</w:t>
            </w:r>
          </w:p>
        </w:tc>
      </w:tr>
      <w:tr w:rsidR="00667C40" w:rsidRPr="0001444E" w:rsidTr="008F310C">
        <w:tc>
          <w:tcPr>
            <w:tcW w:w="817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Издание распоряжения о назначении муниципального, школьного координатора ВПР.</w:t>
            </w:r>
          </w:p>
        </w:tc>
        <w:tc>
          <w:tcPr>
            <w:tcW w:w="2059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9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Координация проведения ВПР</w:t>
            </w:r>
          </w:p>
        </w:tc>
      </w:tr>
      <w:tr w:rsidR="00667C40" w:rsidRPr="0001444E" w:rsidTr="008F310C">
        <w:tc>
          <w:tcPr>
            <w:tcW w:w="817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961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Издание распоряжения о системе общественного наблюдения </w:t>
            </w:r>
          </w:p>
        </w:tc>
        <w:tc>
          <w:tcPr>
            <w:tcW w:w="2059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январь</w:t>
            </w:r>
          </w:p>
        </w:tc>
        <w:tc>
          <w:tcPr>
            <w:tcW w:w="209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Повышение объективности проведения и оценивания результатов обучающихся </w:t>
            </w:r>
          </w:p>
        </w:tc>
      </w:tr>
      <w:tr w:rsidR="00667C40" w:rsidRPr="0001444E" w:rsidTr="008F310C">
        <w:tc>
          <w:tcPr>
            <w:tcW w:w="817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Издание распоряжения об организации муниципальной комиссии по проверке работ обучающихся  </w:t>
            </w:r>
          </w:p>
        </w:tc>
        <w:tc>
          <w:tcPr>
            <w:tcW w:w="2059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февраль</w:t>
            </w:r>
          </w:p>
        </w:tc>
        <w:tc>
          <w:tcPr>
            <w:tcW w:w="209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Повышение объективности проведения и оценивания результатов обучающихся</w:t>
            </w:r>
          </w:p>
        </w:tc>
      </w:tr>
      <w:tr w:rsidR="00667C40" w:rsidRPr="0001444E" w:rsidTr="008F310C">
        <w:tc>
          <w:tcPr>
            <w:tcW w:w="817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Справка по итогам проведения ВПР</w:t>
            </w:r>
          </w:p>
        </w:tc>
        <w:tc>
          <w:tcPr>
            <w:tcW w:w="2059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485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Наличие аналитической информации для принятия управленческих решений.</w:t>
            </w:r>
          </w:p>
        </w:tc>
      </w:tr>
      <w:tr w:rsidR="0079778C" w:rsidRPr="0001444E" w:rsidTr="008F310C">
        <w:tc>
          <w:tcPr>
            <w:tcW w:w="14783" w:type="dxa"/>
            <w:gridSpan w:val="5"/>
          </w:tcPr>
          <w:p w:rsidR="0079778C" w:rsidRPr="0001444E" w:rsidRDefault="0079778C" w:rsidP="0079778C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01444E">
              <w:rPr>
                <w:b/>
                <w:i/>
                <w:sz w:val="24"/>
                <w:szCs w:val="24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обучающихся.</w:t>
            </w:r>
          </w:p>
        </w:tc>
      </w:tr>
      <w:tr w:rsidR="00667C40" w:rsidRPr="0001444E" w:rsidTr="008F310C">
        <w:trPr>
          <w:trHeight w:val="414"/>
        </w:trPr>
        <w:tc>
          <w:tcPr>
            <w:tcW w:w="817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Информирование руководителей ОО по вопросам подготовки, проведения и анализа результатов ВПР</w:t>
            </w:r>
          </w:p>
        </w:tc>
        <w:tc>
          <w:tcPr>
            <w:tcW w:w="2059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4853" w:type="dxa"/>
          </w:tcPr>
          <w:p w:rsidR="00667C40" w:rsidRPr="0001444E" w:rsidRDefault="0079778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Повышение профессиональной компетентности руководящих работников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961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Участие и изучение материалов вебинаров по вопросам экспертизы и оценки работ учащихся при проведении оценочных процедур ВПР</w:t>
            </w:r>
          </w:p>
        </w:tc>
        <w:tc>
          <w:tcPr>
            <w:tcW w:w="2059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плану</w:t>
            </w:r>
          </w:p>
        </w:tc>
        <w:tc>
          <w:tcPr>
            <w:tcW w:w="2093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Повышение компетентности педагогов, участвующих в оценивании работ обучающихся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Проведение анализа результатов ВПР с привлечением руководителей ОО</w:t>
            </w:r>
          </w:p>
        </w:tc>
        <w:tc>
          <w:tcPr>
            <w:tcW w:w="2059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август</w:t>
            </w:r>
          </w:p>
        </w:tc>
        <w:tc>
          <w:tcPr>
            <w:tcW w:w="2093" w:type="dxa"/>
          </w:tcPr>
          <w:p w:rsidR="0079778C" w:rsidRPr="0001444E" w:rsidRDefault="003C67F5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Наличие аналитической информации для принятия управленческих решений.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961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Кадровое обеспечение процедуры ВПР – привлечение независимых общественных наблюдателей, привлекаемых к проведению ВПР в общеобразовательных организациях, обучение школьных координаторов.</w:t>
            </w:r>
          </w:p>
        </w:tc>
        <w:tc>
          <w:tcPr>
            <w:tcW w:w="2059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3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3E2B7E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Психологическая и технологическая готовность кадров к проведению ВПР. Предотвращение конфликта интересов при проведении ВПР.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855A6A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79778C" w:rsidRPr="0001444E" w:rsidRDefault="00855A6A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Проведение совещаний по вопросам организации, проведения и объективности оценивания ВПР</w:t>
            </w:r>
          </w:p>
        </w:tc>
        <w:tc>
          <w:tcPr>
            <w:tcW w:w="2059" w:type="dxa"/>
          </w:tcPr>
          <w:p w:rsidR="0079778C" w:rsidRPr="0001444E" w:rsidRDefault="00855A6A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Январь-март</w:t>
            </w:r>
          </w:p>
        </w:tc>
        <w:tc>
          <w:tcPr>
            <w:tcW w:w="2093" w:type="dxa"/>
          </w:tcPr>
          <w:p w:rsidR="0079778C" w:rsidRPr="0001444E" w:rsidRDefault="00855A6A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855A6A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Предупреждение необъективного оценивания результатов обучающихся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2201B1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2.6</w:t>
            </w:r>
          </w:p>
        </w:tc>
        <w:tc>
          <w:tcPr>
            <w:tcW w:w="4961" w:type="dxa"/>
          </w:tcPr>
          <w:p w:rsidR="0079778C" w:rsidRPr="0001444E" w:rsidRDefault="002201B1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Изучение, обобщение и распространение опыта общеобразовательных организаций, получивших объективные результаты ВПР.</w:t>
            </w:r>
          </w:p>
        </w:tc>
        <w:tc>
          <w:tcPr>
            <w:tcW w:w="2059" w:type="dxa"/>
          </w:tcPr>
          <w:p w:rsidR="0079778C" w:rsidRPr="0001444E" w:rsidRDefault="002201B1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итогам проведения ВПР</w:t>
            </w:r>
          </w:p>
        </w:tc>
        <w:tc>
          <w:tcPr>
            <w:tcW w:w="2093" w:type="dxa"/>
          </w:tcPr>
          <w:p w:rsidR="0079778C" w:rsidRPr="0001444E" w:rsidRDefault="002201B1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5A0EB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Обобщение и распространение положительного опыта на уровне муниципалитета. </w:t>
            </w:r>
          </w:p>
        </w:tc>
      </w:tr>
      <w:tr w:rsidR="008F310C" w:rsidRPr="0001444E" w:rsidTr="008B70C6">
        <w:tc>
          <w:tcPr>
            <w:tcW w:w="14783" w:type="dxa"/>
            <w:gridSpan w:val="5"/>
          </w:tcPr>
          <w:p w:rsidR="008F310C" w:rsidRPr="0001444E" w:rsidRDefault="008F310C" w:rsidP="008F310C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01444E">
              <w:rPr>
                <w:b/>
                <w:i/>
                <w:sz w:val="24"/>
                <w:szCs w:val="24"/>
              </w:rPr>
              <w:t>Профилактическая работа с ОО по предупреждению необъективности результатов ВПР.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Организация контроля при проведении ВПР, проверке работ, загрузке результатов на сайт ФИС ОКО в соответствии со сроками и порядком проведения ВПР</w:t>
            </w:r>
          </w:p>
        </w:tc>
        <w:tc>
          <w:tcPr>
            <w:tcW w:w="2059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Март-апрель</w:t>
            </w:r>
          </w:p>
        </w:tc>
        <w:tc>
          <w:tcPr>
            <w:tcW w:w="2093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Исполнение плана-графика проведения ВПР. Предупреждение необъективности оценивания результатов ВПр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Выборочная перепроверка работ обучающихся экспертами муниципальной комиссии, результат которых значительно отличается от среднего результата среди обучающихся ОО</w:t>
            </w:r>
          </w:p>
        </w:tc>
        <w:tc>
          <w:tcPr>
            <w:tcW w:w="2059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3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4853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Повышение объективности при оценивании результатов обучающихся. Выявление причин, принятие управленческих решений.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Контроль знания аналитических материалов, планируемых мер, направленных на объективное оценивание образовательных результатов</w:t>
            </w:r>
          </w:p>
        </w:tc>
        <w:tc>
          <w:tcPr>
            <w:tcW w:w="2059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3" w:type="dxa"/>
          </w:tcPr>
          <w:p w:rsidR="0079778C" w:rsidRPr="0001444E" w:rsidRDefault="008F310C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3447E0" w:rsidP="003447E0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Объективность проведения и положительные результаты</w:t>
            </w:r>
          </w:p>
        </w:tc>
      </w:tr>
      <w:tr w:rsidR="00A42996" w:rsidRPr="0001444E" w:rsidTr="00B65906">
        <w:tc>
          <w:tcPr>
            <w:tcW w:w="14783" w:type="dxa"/>
            <w:gridSpan w:val="5"/>
          </w:tcPr>
          <w:p w:rsidR="00A42996" w:rsidRPr="0001444E" w:rsidRDefault="00A42996" w:rsidP="00A42996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01444E">
              <w:rPr>
                <w:b/>
                <w:i/>
                <w:sz w:val="24"/>
                <w:szCs w:val="24"/>
              </w:rPr>
              <w:t>Формирование у участников ВПР позитивного отношения к образовательным результатам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A42996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79778C" w:rsidRPr="0001444E" w:rsidRDefault="00A42996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Организация работы горячей линии по вопросам ВПР</w:t>
            </w:r>
          </w:p>
        </w:tc>
        <w:tc>
          <w:tcPr>
            <w:tcW w:w="2059" w:type="dxa"/>
          </w:tcPr>
          <w:p w:rsidR="0079778C" w:rsidRPr="0001444E" w:rsidRDefault="00A42996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79778C" w:rsidRPr="0001444E" w:rsidRDefault="00A42996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A42996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Оказание помощи при проведении ВПР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Организация деятельности педагогов-психологов, направленной на формирование позитивного отношения к ВПР у участников</w:t>
            </w:r>
          </w:p>
        </w:tc>
        <w:tc>
          <w:tcPr>
            <w:tcW w:w="2059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ОО</w:t>
            </w:r>
          </w:p>
        </w:tc>
        <w:tc>
          <w:tcPr>
            <w:tcW w:w="485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Создание комфортного психологического климата во время проведения ВПР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Проведения родительских собраний по вопросам ВПР</w:t>
            </w:r>
          </w:p>
        </w:tc>
        <w:tc>
          <w:tcPr>
            <w:tcW w:w="2059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плану</w:t>
            </w:r>
          </w:p>
        </w:tc>
        <w:tc>
          <w:tcPr>
            <w:tcW w:w="209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ОО</w:t>
            </w:r>
          </w:p>
        </w:tc>
        <w:tc>
          <w:tcPr>
            <w:tcW w:w="485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Информирование о порядке проведения, формирование у родителей положительного отношения к ВПР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4.4</w:t>
            </w:r>
          </w:p>
        </w:tc>
        <w:tc>
          <w:tcPr>
            <w:tcW w:w="4961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Организация работы с сайтами ФИС ОКО, </w:t>
            </w:r>
            <w:r w:rsidRPr="0001444E">
              <w:rPr>
                <w:sz w:val="24"/>
                <w:szCs w:val="24"/>
              </w:rPr>
              <w:lastRenderedPageBreak/>
              <w:t>ФНПИ, НИКО</w:t>
            </w:r>
          </w:p>
        </w:tc>
        <w:tc>
          <w:tcPr>
            <w:tcW w:w="2059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ОО</w:t>
            </w:r>
          </w:p>
        </w:tc>
        <w:tc>
          <w:tcPr>
            <w:tcW w:w="4853" w:type="dxa"/>
          </w:tcPr>
          <w:p w:rsidR="0079778C" w:rsidRPr="0001444E" w:rsidRDefault="005277A3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Информирование педагогов о порядке </w:t>
            </w:r>
            <w:r w:rsidRPr="0001444E">
              <w:rPr>
                <w:sz w:val="24"/>
                <w:szCs w:val="24"/>
              </w:rPr>
              <w:lastRenderedPageBreak/>
              <w:t>проведения ВПР, о содержании демоверсий, банке ВПР.</w:t>
            </w:r>
          </w:p>
        </w:tc>
      </w:tr>
      <w:tr w:rsidR="00785CEB" w:rsidRPr="0001444E" w:rsidTr="00F51752">
        <w:tc>
          <w:tcPr>
            <w:tcW w:w="14783" w:type="dxa"/>
            <w:gridSpan w:val="5"/>
          </w:tcPr>
          <w:p w:rsidR="00785CEB" w:rsidRPr="0001444E" w:rsidRDefault="00785CEB" w:rsidP="00785CEB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 w:rsidRPr="0001444E">
              <w:rPr>
                <w:b/>
                <w:i/>
                <w:sz w:val="24"/>
                <w:szCs w:val="24"/>
              </w:rPr>
              <w:lastRenderedPageBreak/>
              <w:t>Информационное сопровождение.</w:t>
            </w:r>
            <w:bookmarkEnd w:id="0"/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Размещение на официальном сайте актуальной информации, нормативной документации по проведению ВПР.</w:t>
            </w:r>
          </w:p>
        </w:tc>
        <w:tc>
          <w:tcPr>
            <w:tcW w:w="2059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3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Отдел образования, ОО</w:t>
            </w:r>
          </w:p>
        </w:tc>
        <w:tc>
          <w:tcPr>
            <w:tcW w:w="4853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79778C" w:rsidRPr="0001444E" w:rsidTr="008F310C">
        <w:tc>
          <w:tcPr>
            <w:tcW w:w="817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5.2</w:t>
            </w:r>
          </w:p>
        </w:tc>
        <w:tc>
          <w:tcPr>
            <w:tcW w:w="4961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Информирование обучающихся и их родителей, законных представителей о результатах ВПР</w:t>
            </w:r>
          </w:p>
        </w:tc>
        <w:tc>
          <w:tcPr>
            <w:tcW w:w="2059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Согласно плану-графику</w:t>
            </w:r>
          </w:p>
        </w:tc>
        <w:tc>
          <w:tcPr>
            <w:tcW w:w="2093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>ОО</w:t>
            </w:r>
          </w:p>
        </w:tc>
        <w:tc>
          <w:tcPr>
            <w:tcW w:w="4853" w:type="dxa"/>
          </w:tcPr>
          <w:p w:rsidR="0079778C" w:rsidRPr="0001444E" w:rsidRDefault="00785CEB" w:rsidP="00FE2DD1">
            <w:pPr>
              <w:jc w:val="center"/>
              <w:rPr>
                <w:sz w:val="24"/>
                <w:szCs w:val="24"/>
              </w:rPr>
            </w:pPr>
            <w:r w:rsidRPr="0001444E">
              <w:rPr>
                <w:sz w:val="24"/>
                <w:szCs w:val="24"/>
              </w:rPr>
              <w:t xml:space="preserve">Своевременное информирование </w:t>
            </w:r>
            <w:r w:rsidRPr="0001444E">
              <w:rPr>
                <w:sz w:val="24"/>
                <w:szCs w:val="24"/>
              </w:rPr>
              <w:t>обучающихся и их родителей, законных представителей о результатах ВПР</w:t>
            </w:r>
          </w:p>
        </w:tc>
      </w:tr>
    </w:tbl>
    <w:p w:rsidR="00FE2DD1" w:rsidRPr="0001444E" w:rsidRDefault="00FE2DD1" w:rsidP="00FE2DD1">
      <w:pPr>
        <w:jc w:val="right"/>
      </w:pPr>
    </w:p>
    <w:p w:rsidR="005D1D4B" w:rsidRPr="0001444E" w:rsidRDefault="005D1D4B" w:rsidP="00CF7B07"/>
    <w:p w:rsidR="005D1D4B" w:rsidRPr="0001444E" w:rsidRDefault="005D1D4B" w:rsidP="00CF7B07"/>
    <w:p w:rsidR="006901C6" w:rsidRPr="0001444E" w:rsidRDefault="006901C6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sectPr w:rsidR="006901C6" w:rsidRPr="0001444E" w:rsidSect="00FE2DD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E8" w:rsidRDefault="00631AE8">
      <w:r>
        <w:separator/>
      </w:r>
    </w:p>
  </w:endnote>
  <w:endnote w:type="continuationSeparator" w:id="0">
    <w:p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E8" w:rsidRDefault="00631AE8">
      <w:r>
        <w:separator/>
      </w:r>
    </w:p>
  </w:footnote>
  <w:footnote w:type="continuationSeparator" w:id="0">
    <w:p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631AE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pt;margin-top:74.55pt;width:313.9pt;height:12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Таблица 2. График проведения ВПР в 10 -11 классах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631AE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15pt;margin-top:38.15pt;width:4.5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65F1"/>
    <w:multiLevelType w:val="hybridMultilevel"/>
    <w:tmpl w:val="40D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E07"/>
    <w:multiLevelType w:val="hybridMultilevel"/>
    <w:tmpl w:val="EF08BA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F20114"/>
    <w:multiLevelType w:val="multilevel"/>
    <w:tmpl w:val="149A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55F0E"/>
    <w:multiLevelType w:val="hybridMultilevel"/>
    <w:tmpl w:val="C9988B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C54BFC"/>
    <w:multiLevelType w:val="hybridMultilevel"/>
    <w:tmpl w:val="1504C10A"/>
    <w:lvl w:ilvl="0" w:tplc="67302A6E">
      <w:start w:val="1"/>
      <w:numFmt w:val="decimal"/>
      <w:lvlText w:val="%1."/>
      <w:lvlJc w:val="left"/>
      <w:pPr>
        <w:ind w:left="1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4E357C0A"/>
    <w:multiLevelType w:val="hybridMultilevel"/>
    <w:tmpl w:val="6A444228"/>
    <w:lvl w:ilvl="0" w:tplc="45089A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900073"/>
    <w:multiLevelType w:val="multilevel"/>
    <w:tmpl w:val="D1B4A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283A20"/>
    <w:multiLevelType w:val="hybridMultilevel"/>
    <w:tmpl w:val="840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56F2"/>
    <w:multiLevelType w:val="multilevel"/>
    <w:tmpl w:val="79788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00819"/>
    <w:rsid w:val="00005DE5"/>
    <w:rsid w:val="0001444E"/>
    <w:rsid w:val="00050F99"/>
    <w:rsid w:val="000A77E6"/>
    <w:rsid w:val="000E1CDC"/>
    <w:rsid w:val="00106C97"/>
    <w:rsid w:val="00113AD2"/>
    <w:rsid w:val="001160B9"/>
    <w:rsid w:val="00130802"/>
    <w:rsid w:val="001349C2"/>
    <w:rsid w:val="001449DA"/>
    <w:rsid w:val="00184742"/>
    <w:rsid w:val="00187AE4"/>
    <w:rsid w:val="00192427"/>
    <w:rsid w:val="001B49C6"/>
    <w:rsid w:val="001D41CE"/>
    <w:rsid w:val="001E154F"/>
    <w:rsid w:val="001F2143"/>
    <w:rsid w:val="001F37BA"/>
    <w:rsid w:val="00206644"/>
    <w:rsid w:val="002201B1"/>
    <w:rsid w:val="00222C95"/>
    <w:rsid w:val="002636E4"/>
    <w:rsid w:val="002A29AA"/>
    <w:rsid w:val="002B31D1"/>
    <w:rsid w:val="002B41CC"/>
    <w:rsid w:val="002C1128"/>
    <w:rsid w:val="002C3B3F"/>
    <w:rsid w:val="002E2252"/>
    <w:rsid w:val="00326E59"/>
    <w:rsid w:val="00327F18"/>
    <w:rsid w:val="0033541D"/>
    <w:rsid w:val="003447E0"/>
    <w:rsid w:val="003668F7"/>
    <w:rsid w:val="003914F1"/>
    <w:rsid w:val="003A253B"/>
    <w:rsid w:val="003B5661"/>
    <w:rsid w:val="003C67F5"/>
    <w:rsid w:val="003D6162"/>
    <w:rsid w:val="003E2B7E"/>
    <w:rsid w:val="00416FD8"/>
    <w:rsid w:val="004B6673"/>
    <w:rsid w:val="004B70F2"/>
    <w:rsid w:val="004C4463"/>
    <w:rsid w:val="004C6C9F"/>
    <w:rsid w:val="00515EA2"/>
    <w:rsid w:val="00521192"/>
    <w:rsid w:val="005277A3"/>
    <w:rsid w:val="005353F4"/>
    <w:rsid w:val="005442C3"/>
    <w:rsid w:val="005A0EB3"/>
    <w:rsid w:val="005D1D4B"/>
    <w:rsid w:val="005F78C7"/>
    <w:rsid w:val="00601444"/>
    <w:rsid w:val="00603F9D"/>
    <w:rsid w:val="00622A37"/>
    <w:rsid w:val="00631AE8"/>
    <w:rsid w:val="00633399"/>
    <w:rsid w:val="00667C40"/>
    <w:rsid w:val="006732D6"/>
    <w:rsid w:val="006901C6"/>
    <w:rsid w:val="00695894"/>
    <w:rsid w:val="006A214F"/>
    <w:rsid w:val="006A4AED"/>
    <w:rsid w:val="006C19B5"/>
    <w:rsid w:val="006C7AA5"/>
    <w:rsid w:val="006F3FC3"/>
    <w:rsid w:val="007304C6"/>
    <w:rsid w:val="00785CEB"/>
    <w:rsid w:val="007864B6"/>
    <w:rsid w:val="007930D2"/>
    <w:rsid w:val="0079767A"/>
    <w:rsid w:val="0079778C"/>
    <w:rsid w:val="007E04D0"/>
    <w:rsid w:val="00806077"/>
    <w:rsid w:val="008318E8"/>
    <w:rsid w:val="00840221"/>
    <w:rsid w:val="008425B5"/>
    <w:rsid w:val="00855A6A"/>
    <w:rsid w:val="00874CB0"/>
    <w:rsid w:val="00891DD9"/>
    <w:rsid w:val="008C6461"/>
    <w:rsid w:val="008D0D01"/>
    <w:rsid w:val="008E0A8F"/>
    <w:rsid w:val="008F13BF"/>
    <w:rsid w:val="008F310C"/>
    <w:rsid w:val="00910EC2"/>
    <w:rsid w:val="009211F1"/>
    <w:rsid w:val="0092421D"/>
    <w:rsid w:val="009747BE"/>
    <w:rsid w:val="00977EF2"/>
    <w:rsid w:val="0098624E"/>
    <w:rsid w:val="00994BA5"/>
    <w:rsid w:val="009A5809"/>
    <w:rsid w:val="009D5BB2"/>
    <w:rsid w:val="009E6AC1"/>
    <w:rsid w:val="00A00630"/>
    <w:rsid w:val="00A07288"/>
    <w:rsid w:val="00A30E69"/>
    <w:rsid w:val="00A42996"/>
    <w:rsid w:val="00A657C9"/>
    <w:rsid w:val="00A75C97"/>
    <w:rsid w:val="00A913C0"/>
    <w:rsid w:val="00A97333"/>
    <w:rsid w:val="00B0414B"/>
    <w:rsid w:val="00B0709F"/>
    <w:rsid w:val="00B139C8"/>
    <w:rsid w:val="00B51707"/>
    <w:rsid w:val="00B70871"/>
    <w:rsid w:val="00B81B07"/>
    <w:rsid w:val="00B90ABA"/>
    <w:rsid w:val="00B93A07"/>
    <w:rsid w:val="00BA4899"/>
    <w:rsid w:val="00BC5616"/>
    <w:rsid w:val="00BE5A12"/>
    <w:rsid w:val="00C042BF"/>
    <w:rsid w:val="00C4591B"/>
    <w:rsid w:val="00C6081A"/>
    <w:rsid w:val="00C65897"/>
    <w:rsid w:val="00C86A0D"/>
    <w:rsid w:val="00C9363C"/>
    <w:rsid w:val="00C9742D"/>
    <w:rsid w:val="00CB3D9E"/>
    <w:rsid w:val="00CB4EF0"/>
    <w:rsid w:val="00CD2189"/>
    <w:rsid w:val="00CE4F96"/>
    <w:rsid w:val="00CE7798"/>
    <w:rsid w:val="00CF0975"/>
    <w:rsid w:val="00CF73C6"/>
    <w:rsid w:val="00CF7B07"/>
    <w:rsid w:val="00D418CB"/>
    <w:rsid w:val="00D547D8"/>
    <w:rsid w:val="00D60F15"/>
    <w:rsid w:val="00D67BEB"/>
    <w:rsid w:val="00D97064"/>
    <w:rsid w:val="00DA007C"/>
    <w:rsid w:val="00DA093F"/>
    <w:rsid w:val="00DA166B"/>
    <w:rsid w:val="00DE1797"/>
    <w:rsid w:val="00E00836"/>
    <w:rsid w:val="00E05061"/>
    <w:rsid w:val="00E10657"/>
    <w:rsid w:val="00E2291C"/>
    <w:rsid w:val="00E65158"/>
    <w:rsid w:val="00EA71B8"/>
    <w:rsid w:val="00EC5792"/>
    <w:rsid w:val="00F12684"/>
    <w:rsid w:val="00F154CB"/>
    <w:rsid w:val="00FE2DD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377585-BD1D-4B52-A5CC-98EDEAF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0D"/>
    <w:pPr>
      <w:ind w:left="720"/>
      <w:contextualSpacing/>
    </w:pPr>
  </w:style>
  <w:style w:type="paragraph" w:styleId="a4">
    <w:name w:val="Body Text"/>
    <w:basedOn w:val="a"/>
    <w:link w:val="a5"/>
    <w:rsid w:val="006901C6"/>
    <w:pPr>
      <w:spacing w:after="120"/>
    </w:pPr>
  </w:style>
  <w:style w:type="character" w:customStyle="1" w:styleId="a5">
    <w:name w:val="Основной текст Знак"/>
    <w:basedOn w:val="a0"/>
    <w:link w:val="a4"/>
    <w:rsid w:val="0069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6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08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081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C60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81A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6081A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FE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F0FB-25C7-4E6F-863C-2842647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105</cp:revision>
  <cp:lastPrinted>2021-03-09T15:10:00Z</cp:lastPrinted>
  <dcterms:created xsi:type="dcterms:W3CDTF">2018-06-05T13:05:00Z</dcterms:created>
  <dcterms:modified xsi:type="dcterms:W3CDTF">2023-06-02T11:23:00Z</dcterms:modified>
</cp:coreProperties>
</file>